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contextualSpacing/>
        <w:rPr>
          <w:rFonts w:ascii="方正黑体_GBK" w:hAnsi="方正黑体_GBK" w:eastAsia="方正黑体_GBK" w:cs="方正黑体_GBK"/>
          <w:color w:val="auto"/>
          <w:sz w:val="32"/>
          <w:szCs w:val="32"/>
          <w:shd w:val="clear" w:color="auto" w:fill="FFFFFF"/>
        </w:rPr>
      </w:pPr>
      <w:r>
        <w:rPr>
          <w:rFonts w:hint="eastAsia" w:ascii="方正黑体_GBK" w:hAnsi="方正黑体_GBK" w:eastAsia="方正黑体_GBK" w:cs="方正黑体_GBK"/>
          <w:color w:val="auto"/>
          <w:sz w:val="32"/>
          <w:szCs w:val="32"/>
          <w:shd w:val="clear" w:color="auto" w:fill="FFFFFF"/>
        </w:rPr>
        <w:t>附件</w:t>
      </w:r>
      <w:r>
        <w:rPr>
          <w:rFonts w:hint="eastAsia" w:ascii="方正黑体_GBK" w:hAnsi="方正黑体_GBK" w:eastAsia="方正黑体_GBK" w:cs="方正黑体_GBK"/>
          <w:color w:val="auto"/>
          <w:sz w:val="32"/>
          <w:szCs w:val="32"/>
          <w:shd w:val="clear" w:color="auto" w:fill="FFFFFF"/>
          <w:lang w:val="en-US" w:eastAsia="zh-CN"/>
        </w:rPr>
        <w:t>2</w:t>
      </w:r>
      <w:r>
        <w:rPr>
          <w:rFonts w:hint="eastAsia" w:ascii="方正黑体_GBK" w:hAnsi="方正黑体_GBK" w:eastAsia="方正黑体_GBK" w:cs="方正黑体_GBK"/>
          <w:color w:val="auto"/>
          <w:sz w:val="32"/>
          <w:szCs w:val="32"/>
          <w:shd w:val="clear" w:color="auto" w:fill="FFFFFF"/>
        </w:rPr>
        <w:t>：</w:t>
      </w:r>
    </w:p>
    <w:p>
      <w:pPr>
        <w:widowControl/>
        <w:adjustRightInd w:val="0"/>
        <w:snapToGrid w:val="0"/>
        <w:spacing w:line="600" w:lineRule="exact"/>
        <w:contextualSpacing/>
        <w:rPr>
          <w:rFonts w:ascii="方正黑体_GBK" w:hAnsi="方正黑体_GBK" w:eastAsia="方正黑体_GBK" w:cs="方正黑体_GBK"/>
          <w:color w:val="auto"/>
          <w:sz w:val="32"/>
          <w:szCs w:val="32"/>
          <w:shd w:val="clear" w:color="auto" w:fill="FFFFFF"/>
        </w:rPr>
      </w:pPr>
    </w:p>
    <w:p>
      <w:pPr>
        <w:adjustRightInd w:val="0"/>
        <w:snapToGrid w:val="0"/>
        <w:spacing w:line="700" w:lineRule="exact"/>
        <w:jc w:val="center"/>
        <w:rPr>
          <w:rFonts w:eastAsia="方正小标宋简体"/>
          <w:bCs/>
          <w:color w:val="auto"/>
          <w:spacing w:val="-20"/>
          <w:kern w:val="0"/>
          <w:sz w:val="44"/>
          <w:szCs w:val="44"/>
        </w:rPr>
      </w:pPr>
    </w:p>
    <w:p>
      <w:pPr>
        <w:pStyle w:val="2"/>
        <w:spacing w:before="0" w:after="0" w:line="240" w:lineRule="auto"/>
        <w:ind w:right="-6" w:rightChars="-3" w:firstLine="565" w:firstLineChars="128"/>
        <w:jc w:val="center"/>
        <w:rPr>
          <w:rFonts w:hint="eastAsia" w:ascii="宋体" w:hAnsi="宋体"/>
          <w:color w:val="auto"/>
        </w:rPr>
      </w:pPr>
      <w:r>
        <w:rPr>
          <w:rFonts w:hint="eastAsia" w:ascii="宋体" w:hAnsi="宋体"/>
          <w:color w:val="auto"/>
        </w:rPr>
        <w:t>利辛县聚丰源建材有限公司</w:t>
      </w:r>
    </w:p>
    <w:p>
      <w:pPr>
        <w:pStyle w:val="2"/>
        <w:spacing w:before="0" w:after="0" w:line="240" w:lineRule="auto"/>
        <w:ind w:right="-6" w:rightChars="-3" w:firstLine="565" w:firstLineChars="128"/>
        <w:jc w:val="center"/>
        <w:rPr>
          <w:rFonts w:hint="eastAsia" w:ascii="宋体" w:hAnsi="宋体"/>
          <w:color w:val="auto"/>
        </w:rPr>
      </w:pPr>
      <w:r>
        <w:rPr>
          <w:rFonts w:hint="eastAsia" w:ascii="宋体" w:hAnsi="宋体"/>
          <w:color w:val="auto"/>
        </w:rPr>
        <w:t>固废物</w:t>
      </w:r>
      <w:r>
        <w:rPr>
          <w:rFonts w:hint="eastAsia" w:ascii="宋体" w:hAnsi="宋体"/>
          <w:color w:val="auto"/>
          <w:lang w:eastAsia="zh-CN"/>
        </w:rPr>
        <w:t>经营</w:t>
      </w:r>
      <w:r>
        <w:rPr>
          <w:rFonts w:hint="eastAsia" w:ascii="宋体" w:hAnsi="宋体"/>
          <w:color w:val="auto"/>
        </w:rPr>
        <w:t>战略合作商招募公告（</w:t>
      </w:r>
      <w:r>
        <w:rPr>
          <w:rFonts w:hint="eastAsia" w:ascii="宋体" w:hAnsi="宋体"/>
          <w:color w:val="auto"/>
          <w:lang w:val="en-US" w:eastAsia="zh-CN"/>
        </w:rPr>
        <w:t>2024年</w:t>
      </w:r>
      <w:r>
        <w:rPr>
          <w:rFonts w:hint="eastAsia" w:ascii="宋体" w:hAnsi="宋体"/>
          <w:color w:val="auto"/>
        </w:rPr>
        <w:t>第</w:t>
      </w:r>
      <w:r>
        <w:rPr>
          <w:rFonts w:hint="eastAsia" w:ascii="宋体" w:hAnsi="宋体"/>
          <w:color w:val="auto"/>
          <w:lang w:val="en-US" w:eastAsia="zh-CN"/>
        </w:rPr>
        <w:t>三</w:t>
      </w:r>
      <w:r>
        <w:rPr>
          <w:rFonts w:hint="eastAsia" w:ascii="宋体" w:hAnsi="宋体"/>
          <w:color w:val="auto"/>
        </w:rPr>
        <w:t>次）申请文件</w:t>
      </w:r>
    </w:p>
    <w:p>
      <w:pPr>
        <w:adjustRightInd w:val="0"/>
        <w:snapToGrid w:val="0"/>
        <w:spacing w:line="600" w:lineRule="exact"/>
        <w:contextualSpacing/>
        <w:rPr>
          <w:color w:val="auto"/>
          <w:sz w:val="32"/>
          <w:szCs w:val="32"/>
        </w:rPr>
      </w:pPr>
    </w:p>
    <w:p>
      <w:pPr>
        <w:adjustRightInd w:val="0"/>
        <w:snapToGrid w:val="0"/>
        <w:spacing w:line="600" w:lineRule="exact"/>
        <w:contextualSpacing/>
        <w:rPr>
          <w:color w:val="auto"/>
          <w:sz w:val="32"/>
          <w:szCs w:val="32"/>
        </w:rPr>
      </w:pPr>
    </w:p>
    <w:p>
      <w:pPr>
        <w:adjustRightInd w:val="0"/>
        <w:snapToGrid w:val="0"/>
        <w:spacing w:line="600" w:lineRule="exact"/>
        <w:contextualSpacing/>
        <w:rPr>
          <w:color w:val="auto"/>
          <w:sz w:val="32"/>
          <w:szCs w:val="32"/>
        </w:rPr>
      </w:pPr>
    </w:p>
    <w:p>
      <w:pPr>
        <w:adjustRightInd w:val="0"/>
        <w:snapToGrid w:val="0"/>
        <w:spacing w:line="600" w:lineRule="exact"/>
        <w:contextualSpacing/>
        <w:rPr>
          <w:color w:val="auto"/>
          <w:sz w:val="32"/>
          <w:szCs w:val="32"/>
        </w:rPr>
      </w:pPr>
    </w:p>
    <w:p>
      <w:pPr>
        <w:adjustRightInd w:val="0"/>
        <w:snapToGrid w:val="0"/>
        <w:spacing w:line="600" w:lineRule="exact"/>
        <w:contextualSpacing/>
        <w:rPr>
          <w:color w:val="auto"/>
          <w:sz w:val="32"/>
          <w:szCs w:val="32"/>
        </w:rPr>
      </w:pPr>
    </w:p>
    <w:p>
      <w:pPr>
        <w:adjustRightInd w:val="0"/>
        <w:snapToGrid w:val="0"/>
        <w:spacing w:line="600" w:lineRule="exact"/>
        <w:contextualSpacing/>
        <w:rPr>
          <w:color w:val="auto"/>
          <w:sz w:val="32"/>
          <w:szCs w:val="32"/>
        </w:rPr>
      </w:pPr>
    </w:p>
    <w:p>
      <w:pPr>
        <w:adjustRightInd w:val="0"/>
        <w:snapToGrid w:val="0"/>
        <w:spacing w:line="600" w:lineRule="exact"/>
        <w:contextualSpacing/>
        <w:rPr>
          <w:color w:val="auto"/>
          <w:sz w:val="32"/>
          <w:szCs w:val="32"/>
        </w:rPr>
      </w:pPr>
    </w:p>
    <w:p>
      <w:pPr>
        <w:adjustRightInd w:val="0"/>
        <w:snapToGrid w:val="0"/>
        <w:spacing w:line="600" w:lineRule="exact"/>
        <w:ind w:firstLine="1920" w:firstLineChars="600"/>
        <w:contextualSpacing/>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adjustRightInd w:val="0"/>
        <w:snapToGrid w:val="0"/>
        <w:spacing w:line="600" w:lineRule="exact"/>
        <w:ind w:firstLine="1920" w:firstLineChars="600"/>
        <w:contextualSpacing/>
        <w:rPr>
          <w:rFonts w:hint="eastAsia" w:ascii="宋体" w:hAnsi="宋体" w:eastAsia="宋体" w:cs="宋体"/>
          <w:color w:val="auto"/>
          <w:sz w:val="32"/>
          <w:szCs w:val="32"/>
          <w:u w:val="single"/>
        </w:rPr>
      </w:pPr>
      <w:r>
        <w:rPr>
          <w:rFonts w:hint="eastAsia" w:ascii="宋体" w:hAnsi="宋体" w:eastAsia="宋体" w:cs="宋体"/>
          <w:color w:val="auto"/>
          <w:sz w:val="32"/>
          <w:szCs w:val="32"/>
          <w:lang w:val="en-US" w:eastAsia="zh-CN"/>
        </w:rPr>
        <w:t>固废物品类</w:t>
      </w:r>
      <w:r>
        <w:rPr>
          <w:rFonts w:hint="eastAsia" w:ascii="宋体" w:hAnsi="宋体" w:eastAsia="宋体" w:cs="宋体"/>
          <w:color w:val="auto"/>
          <w:sz w:val="32"/>
          <w:szCs w:val="32"/>
        </w:rPr>
        <w:t>名称：</w:t>
      </w:r>
      <w:r>
        <w:rPr>
          <w:rFonts w:hint="eastAsia" w:ascii="宋体" w:hAnsi="宋体" w:eastAsia="宋体" w:cs="宋体"/>
          <w:color w:val="auto"/>
          <w:sz w:val="32"/>
          <w:szCs w:val="32"/>
          <w:u w:val="single"/>
        </w:rPr>
        <w:t xml:space="preserve">            </w:t>
      </w:r>
    </w:p>
    <w:p>
      <w:pPr>
        <w:adjustRightInd w:val="0"/>
        <w:snapToGrid w:val="0"/>
        <w:spacing w:line="600" w:lineRule="exact"/>
        <w:ind w:firstLine="1920" w:firstLineChars="600"/>
        <w:contextualSpacing/>
        <w:rPr>
          <w:rFonts w:hint="eastAsia" w:ascii="宋体" w:hAnsi="宋体" w:eastAsia="宋体" w:cs="宋体"/>
          <w:color w:val="auto"/>
          <w:sz w:val="32"/>
          <w:szCs w:val="32"/>
        </w:rPr>
      </w:pPr>
      <w:r>
        <w:rPr>
          <w:rFonts w:hint="eastAsia" w:ascii="宋体" w:hAnsi="宋体" w:eastAsia="宋体" w:cs="宋体"/>
          <w:color w:val="auto"/>
          <w:sz w:val="32"/>
          <w:szCs w:val="32"/>
        </w:rPr>
        <w:t>申请单位：</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（盖章）</w:t>
      </w:r>
    </w:p>
    <w:p>
      <w:pPr>
        <w:adjustRightInd w:val="0"/>
        <w:snapToGrid w:val="0"/>
        <w:spacing w:line="600" w:lineRule="exact"/>
        <w:ind w:firstLine="1920" w:firstLineChars="600"/>
        <w:contextualSpacing/>
        <w:rPr>
          <w:rFonts w:hint="eastAsia" w:ascii="宋体" w:hAnsi="宋体" w:eastAsia="宋体" w:cs="宋体"/>
          <w:b/>
          <w:color w:val="auto"/>
          <w:sz w:val="44"/>
          <w:szCs w:val="44"/>
        </w:rPr>
      </w:pPr>
      <w:r>
        <w:rPr>
          <w:rFonts w:hint="eastAsia" w:ascii="宋体" w:hAnsi="宋体" w:eastAsia="宋体" w:cs="宋体"/>
          <w:color w:val="auto"/>
          <w:sz w:val="32"/>
          <w:szCs w:val="32"/>
        </w:rPr>
        <w:t>申请时间：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年</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月</w:t>
      </w:r>
      <w:r>
        <w:rPr>
          <w:rFonts w:hint="eastAsia" w:ascii="宋体" w:hAnsi="宋体" w:eastAsia="宋体" w:cs="宋体"/>
          <w:color w:val="auto"/>
          <w:sz w:val="32"/>
          <w:szCs w:val="32"/>
          <w:u w:val="single"/>
        </w:rPr>
        <w:t xml:space="preserve">     </w:t>
      </w:r>
      <w:r>
        <w:rPr>
          <w:rFonts w:hint="eastAsia" w:ascii="宋体" w:hAnsi="宋体" w:eastAsia="宋体" w:cs="宋体"/>
          <w:color w:val="auto"/>
          <w:sz w:val="32"/>
          <w:szCs w:val="32"/>
        </w:rPr>
        <w:t>日</w:t>
      </w:r>
    </w:p>
    <w:p>
      <w:pPr>
        <w:adjustRightInd w:val="0"/>
        <w:snapToGrid w:val="0"/>
        <w:spacing w:line="600" w:lineRule="exact"/>
        <w:contextualSpacing/>
        <w:jc w:val="center"/>
        <w:rPr>
          <w:rFonts w:ascii="方正仿宋_GBK" w:hAnsi="方正仿宋_GBK" w:eastAsia="方正仿宋_GBK" w:cs="方正仿宋_GBK"/>
          <w:color w:val="auto"/>
          <w:sz w:val="44"/>
          <w:szCs w:val="44"/>
        </w:rPr>
      </w:pPr>
    </w:p>
    <w:p>
      <w:pPr>
        <w:adjustRightInd w:val="0"/>
        <w:snapToGrid w:val="0"/>
        <w:spacing w:line="600" w:lineRule="exact"/>
        <w:contextualSpacing/>
        <w:jc w:val="center"/>
        <w:rPr>
          <w:rFonts w:ascii="方正仿宋_GBK" w:hAnsi="方正仿宋_GBK" w:eastAsia="方正仿宋_GBK" w:cs="方正仿宋_GBK"/>
          <w:color w:val="auto"/>
          <w:sz w:val="44"/>
          <w:szCs w:val="44"/>
        </w:rPr>
      </w:pPr>
    </w:p>
    <w:p>
      <w:pPr>
        <w:adjustRightInd w:val="0"/>
        <w:snapToGrid w:val="0"/>
        <w:spacing w:line="600" w:lineRule="exact"/>
        <w:contextualSpacing/>
        <w:jc w:val="center"/>
        <w:rPr>
          <w:rFonts w:ascii="方正仿宋_GBK" w:hAnsi="方正仿宋_GBK" w:eastAsia="方正仿宋_GBK" w:cs="方正仿宋_GBK"/>
          <w:color w:val="auto"/>
          <w:sz w:val="44"/>
          <w:szCs w:val="44"/>
        </w:rPr>
      </w:pPr>
    </w:p>
    <w:p>
      <w:pPr>
        <w:adjustRightInd w:val="0"/>
        <w:snapToGrid w:val="0"/>
        <w:spacing w:line="600" w:lineRule="exact"/>
        <w:contextualSpacing/>
        <w:jc w:val="center"/>
        <w:rPr>
          <w:rFonts w:eastAsia="方正小标宋简体"/>
          <w:color w:val="auto"/>
          <w:sz w:val="44"/>
          <w:szCs w:val="44"/>
        </w:rPr>
      </w:pPr>
    </w:p>
    <w:p>
      <w:pPr>
        <w:adjustRightInd w:val="0"/>
        <w:snapToGrid w:val="0"/>
        <w:spacing w:line="600" w:lineRule="exact"/>
        <w:contextualSpacing/>
        <w:jc w:val="center"/>
        <w:rPr>
          <w:rFonts w:hint="eastAsia" w:ascii="宋体" w:hAnsi="宋体" w:eastAsia="宋体" w:cs="宋体"/>
          <w:b/>
          <w:color w:val="auto"/>
          <w:kern w:val="44"/>
          <w:sz w:val="44"/>
          <w:szCs w:val="44"/>
          <w:lang w:val="en-US" w:eastAsia="zh-CN" w:bidi="ar-SA"/>
        </w:rPr>
      </w:pPr>
      <w:r>
        <w:rPr>
          <w:rFonts w:hint="eastAsia" w:ascii="宋体" w:hAnsi="宋体" w:eastAsia="宋体" w:cs="宋体"/>
          <w:b/>
          <w:color w:val="auto"/>
          <w:kern w:val="44"/>
          <w:sz w:val="44"/>
          <w:szCs w:val="44"/>
          <w:lang w:val="en-US" w:eastAsia="zh-CN" w:bidi="ar-SA"/>
        </w:rPr>
        <w:t>目  录</w:t>
      </w:r>
    </w:p>
    <w:p>
      <w:pPr>
        <w:adjustRightInd w:val="0"/>
        <w:snapToGrid w:val="0"/>
        <w:spacing w:line="600" w:lineRule="exact"/>
        <w:contextualSpacing/>
        <w:rPr>
          <w:rFonts w:hint="eastAsia" w:ascii="宋体" w:hAnsi="宋体" w:eastAsia="宋体" w:cs="宋体"/>
          <w:color w:val="auto"/>
          <w:sz w:val="44"/>
          <w:szCs w:val="44"/>
        </w:rPr>
      </w:pPr>
    </w:p>
    <w:p>
      <w:pPr>
        <w:numPr>
          <w:ilvl w:val="0"/>
          <w:numId w:val="1"/>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承诺函</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法定代表人授权委托书</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营业执照</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环保保证金报价函</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cs="宋体"/>
          <w:color w:val="auto"/>
          <w:sz w:val="32"/>
          <w:szCs w:val="32"/>
          <w:lang w:val="en-US" w:eastAsia="zh-CN"/>
        </w:rPr>
        <w:t>承诺书</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承诺依法申报缴纳税收函（格式自拟）</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信用中国截图、无重大不良信用记录承诺、及人民银行征信中心出具的企业信用报告（格式自拟）</w:t>
      </w:r>
    </w:p>
    <w:p>
      <w:pPr>
        <w:numPr>
          <w:ilvl w:val="0"/>
          <w:numId w:val="2"/>
        </w:num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rPr>
        <w:t>招募保证金回执单</w:t>
      </w:r>
    </w:p>
    <w:p>
      <w:pPr>
        <w:adjustRightInd w:val="0"/>
        <w:snapToGrid w:val="0"/>
        <w:spacing w:line="600" w:lineRule="exact"/>
        <w:contextualSpacing/>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八</w:t>
      </w:r>
      <w:r>
        <w:rPr>
          <w:rFonts w:hint="eastAsia" w:ascii="宋体" w:hAnsi="宋体" w:eastAsia="宋体" w:cs="宋体"/>
          <w:color w:val="auto"/>
          <w:sz w:val="32"/>
          <w:szCs w:val="32"/>
        </w:rPr>
        <w:t>、企业实力证明资料</w:t>
      </w:r>
    </w:p>
    <w:p>
      <w:pPr>
        <w:adjustRightInd w:val="0"/>
        <w:snapToGrid w:val="0"/>
        <w:spacing w:line="600" w:lineRule="exact"/>
        <w:contextualSpacing/>
        <w:jc w:val="both"/>
        <w:rPr>
          <w:rFonts w:hint="eastAsia" w:ascii="宋体" w:hAnsi="宋体" w:eastAsia="宋体" w:cs="宋体"/>
          <w:color w:val="auto"/>
          <w:sz w:val="32"/>
          <w:szCs w:val="32"/>
        </w:rPr>
      </w:pPr>
      <w:r>
        <w:rPr>
          <w:rFonts w:hint="eastAsia" w:ascii="宋体" w:hAnsi="宋体" w:eastAsia="宋体" w:cs="宋体"/>
          <w:color w:val="auto"/>
          <w:sz w:val="32"/>
          <w:szCs w:val="32"/>
          <w:lang w:val="en-US" w:eastAsia="zh-CN"/>
        </w:rPr>
        <w:t>九</w:t>
      </w:r>
      <w:r>
        <w:rPr>
          <w:rFonts w:hint="eastAsia" w:ascii="宋体" w:hAnsi="宋体" w:eastAsia="宋体" w:cs="宋体"/>
          <w:color w:val="auto"/>
          <w:sz w:val="32"/>
          <w:szCs w:val="32"/>
        </w:rPr>
        <w:t>、其他资料</w:t>
      </w:r>
    </w:p>
    <w:p>
      <w:pPr>
        <w:adjustRightInd w:val="0"/>
        <w:snapToGrid w:val="0"/>
        <w:spacing w:line="600" w:lineRule="exact"/>
        <w:contextualSpacing/>
        <w:jc w:val="center"/>
        <w:rPr>
          <w:rFonts w:hint="eastAsia" w:ascii="方正仿宋_GBK" w:hAnsi="方正仿宋_GBK" w:eastAsia="方正仿宋_GBK" w:cs="方正仿宋_GBK"/>
          <w:color w:val="auto"/>
          <w:sz w:val="32"/>
          <w:szCs w:val="32"/>
        </w:rPr>
      </w:pPr>
    </w:p>
    <w:p>
      <w:pPr>
        <w:adjustRightInd w:val="0"/>
        <w:snapToGrid w:val="0"/>
        <w:spacing w:line="600" w:lineRule="exact"/>
        <w:contextualSpacing/>
        <w:jc w:val="center"/>
        <w:rPr>
          <w:rFonts w:eastAsia="方正小标宋简体"/>
          <w:color w:val="auto"/>
          <w:sz w:val="44"/>
          <w:szCs w:val="44"/>
        </w:rPr>
      </w:pPr>
    </w:p>
    <w:p>
      <w:pPr>
        <w:adjustRightInd w:val="0"/>
        <w:snapToGrid w:val="0"/>
        <w:spacing w:line="600" w:lineRule="exact"/>
        <w:contextualSpacing/>
        <w:jc w:val="center"/>
        <w:rPr>
          <w:rFonts w:eastAsia="方正小标宋简体"/>
          <w:color w:val="auto"/>
          <w:sz w:val="44"/>
          <w:szCs w:val="44"/>
        </w:rPr>
      </w:pPr>
    </w:p>
    <w:p>
      <w:pPr>
        <w:adjustRightInd w:val="0"/>
        <w:snapToGrid w:val="0"/>
        <w:spacing w:line="600" w:lineRule="exact"/>
        <w:contextualSpacing/>
        <w:jc w:val="center"/>
        <w:rPr>
          <w:rFonts w:eastAsia="方正小标宋简体"/>
          <w:color w:val="auto"/>
          <w:sz w:val="44"/>
          <w:szCs w:val="44"/>
        </w:rPr>
      </w:pPr>
    </w:p>
    <w:p>
      <w:pPr>
        <w:adjustRightInd w:val="0"/>
        <w:snapToGrid w:val="0"/>
        <w:spacing w:line="600" w:lineRule="exact"/>
        <w:contextualSpacing/>
        <w:jc w:val="center"/>
        <w:rPr>
          <w:rFonts w:eastAsia="方正小标宋简体"/>
          <w:color w:val="auto"/>
          <w:sz w:val="44"/>
          <w:szCs w:val="44"/>
        </w:rPr>
      </w:pPr>
    </w:p>
    <w:p>
      <w:pPr>
        <w:adjustRightInd w:val="0"/>
        <w:snapToGrid w:val="0"/>
        <w:spacing w:line="600" w:lineRule="exact"/>
        <w:contextualSpacing/>
        <w:jc w:val="center"/>
        <w:rPr>
          <w:rFonts w:eastAsia="方正小标宋简体"/>
          <w:color w:val="auto"/>
          <w:sz w:val="44"/>
          <w:szCs w:val="44"/>
        </w:rPr>
      </w:pPr>
    </w:p>
    <w:p>
      <w:pPr>
        <w:pStyle w:val="2"/>
        <w:spacing w:line="360" w:lineRule="auto"/>
        <w:ind w:right="-6" w:rightChars="-3"/>
        <w:jc w:val="center"/>
        <w:rPr>
          <w:rFonts w:ascii="仿宋" w:hAnsi="仿宋" w:eastAsia="仿宋"/>
          <w:color w:val="auto"/>
          <w:sz w:val="24"/>
          <w:szCs w:val="22"/>
        </w:rPr>
      </w:pPr>
      <w:r>
        <w:rPr>
          <w:rFonts w:hint="eastAsia" w:ascii="仿宋" w:hAnsi="仿宋" w:eastAsia="仿宋"/>
          <w:color w:val="auto"/>
          <w:sz w:val="40"/>
          <w:szCs w:val="36"/>
        </w:rPr>
        <w:t>安全环保保证金报价函</w:t>
      </w:r>
    </w:p>
    <w:p>
      <w:pPr>
        <w:spacing w:line="360" w:lineRule="auto"/>
        <w:ind w:right="-6" w:rightChars="-3"/>
        <w:rPr>
          <w:rFonts w:asciiTheme="minorEastAsia" w:hAnsiTheme="minorEastAsia" w:eastAsiaTheme="minorEastAsia"/>
          <w:color w:val="auto"/>
          <w:sz w:val="28"/>
        </w:rPr>
      </w:pPr>
      <w:r>
        <w:rPr>
          <w:rFonts w:hint="eastAsia" w:asciiTheme="minorEastAsia" w:hAnsiTheme="minorEastAsia" w:eastAsiaTheme="minorEastAsia"/>
          <w:color w:val="auto"/>
          <w:sz w:val="28"/>
        </w:rPr>
        <w:t>利辛县聚丰源建材有限公司：</w:t>
      </w:r>
    </w:p>
    <w:p>
      <w:pPr>
        <w:spacing w:line="360" w:lineRule="auto"/>
        <w:ind w:right="-6" w:rightChars="-3" w:firstLine="638" w:firstLineChars="228"/>
        <w:rPr>
          <w:rFonts w:asciiTheme="minorEastAsia" w:hAnsiTheme="minorEastAsia" w:eastAsiaTheme="minorEastAsia"/>
          <w:color w:val="auto"/>
          <w:spacing w:val="-2"/>
          <w:sz w:val="28"/>
        </w:rPr>
      </w:pPr>
      <w:r>
        <w:rPr>
          <w:rFonts w:asciiTheme="minorEastAsia" w:hAnsiTheme="minorEastAsia" w:eastAsiaTheme="minorEastAsia"/>
          <w:color w:val="auto"/>
          <w:sz w:val="28"/>
        </w:rPr>
        <w:t>1</w:t>
      </w:r>
      <w:r>
        <w:rPr>
          <w:rFonts w:hint="eastAsia" w:asciiTheme="minorEastAsia" w:hAnsiTheme="minorEastAsia" w:eastAsiaTheme="minorEastAsia"/>
          <w:color w:val="auto"/>
          <w:sz w:val="28"/>
        </w:rPr>
        <w:t>、</w:t>
      </w:r>
      <w:r>
        <w:rPr>
          <w:rFonts w:hint="eastAsia" w:asciiTheme="minorEastAsia" w:hAnsiTheme="minorEastAsia" w:eastAsiaTheme="minorEastAsia"/>
          <w:color w:val="auto"/>
          <w:spacing w:val="-2"/>
          <w:sz w:val="28"/>
        </w:rPr>
        <w:t>我方已仔细研究了利辛县聚丰源建材有限公司固废战略合作商招募公告（</w:t>
      </w:r>
      <w:r>
        <w:rPr>
          <w:rFonts w:hint="eastAsia" w:asciiTheme="minorEastAsia" w:hAnsiTheme="minorEastAsia" w:eastAsiaTheme="minorEastAsia"/>
          <w:color w:val="auto"/>
          <w:spacing w:val="-2"/>
          <w:sz w:val="28"/>
          <w:lang w:val="en-US" w:eastAsia="zh-CN"/>
        </w:rPr>
        <w:t>2024年</w:t>
      </w:r>
      <w:r>
        <w:rPr>
          <w:rFonts w:hint="eastAsia" w:asciiTheme="minorEastAsia" w:hAnsiTheme="minorEastAsia" w:eastAsiaTheme="minorEastAsia"/>
          <w:color w:val="auto"/>
          <w:spacing w:val="-2"/>
          <w:sz w:val="28"/>
          <w:lang w:eastAsia="zh-CN"/>
        </w:rPr>
        <w:t>第三</w:t>
      </w:r>
      <w:r>
        <w:rPr>
          <w:rFonts w:hint="eastAsia" w:asciiTheme="minorEastAsia" w:hAnsiTheme="minorEastAsia" w:eastAsiaTheme="minorEastAsia"/>
          <w:color w:val="auto"/>
          <w:spacing w:val="-2"/>
          <w:sz w:val="28"/>
        </w:rPr>
        <w:t>次）招募文件的全部内容，我方自愿成为贵司所经销的板集电厂</w:t>
      </w:r>
      <w:r>
        <w:rPr>
          <w:rFonts w:asciiTheme="minorEastAsia" w:hAnsiTheme="minorEastAsia" w:eastAsiaTheme="minorEastAsia"/>
          <w:color w:val="auto"/>
          <w:spacing w:val="-2"/>
          <w:sz w:val="28"/>
          <w:u w:val="single"/>
        </w:rPr>
        <w:t xml:space="preserve">       </w:t>
      </w:r>
      <w:r>
        <w:rPr>
          <w:rFonts w:hint="eastAsia" w:asciiTheme="minorEastAsia" w:hAnsiTheme="minorEastAsia" w:eastAsiaTheme="minorEastAsia"/>
          <w:color w:val="auto"/>
          <w:spacing w:val="-2"/>
          <w:sz w:val="28"/>
        </w:rPr>
        <w:t>固废物的战略合作商，并按照招募公告所列该类固废物年度预计产量，交纳（人民币大写）</w:t>
      </w:r>
      <w:r>
        <w:rPr>
          <w:rFonts w:asciiTheme="minorEastAsia" w:hAnsiTheme="minorEastAsia" w:eastAsiaTheme="minorEastAsia"/>
          <w:color w:val="auto"/>
          <w:spacing w:val="-2"/>
          <w:sz w:val="28"/>
          <w:u w:val="single"/>
        </w:rPr>
        <w:t xml:space="preserve"> </w:t>
      </w:r>
      <w:r>
        <w:rPr>
          <w:rFonts w:hint="eastAsia" w:asciiTheme="minorEastAsia" w:hAnsiTheme="minorEastAsia" w:eastAsiaTheme="minorEastAsia"/>
          <w:color w:val="auto"/>
          <w:spacing w:val="-2"/>
          <w:sz w:val="28"/>
          <w:u w:val="single"/>
          <w:lang w:val="en-US" w:eastAsia="zh-CN"/>
        </w:rPr>
        <w:t xml:space="preserve">       </w:t>
      </w:r>
      <w:r>
        <w:rPr>
          <w:rFonts w:asciiTheme="minorEastAsia" w:hAnsiTheme="minorEastAsia" w:eastAsiaTheme="minorEastAsia"/>
          <w:color w:val="auto"/>
          <w:spacing w:val="-2"/>
          <w:sz w:val="28"/>
          <w:u w:val="single"/>
        </w:rPr>
        <w:tab/>
      </w:r>
      <w:r>
        <w:rPr>
          <w:rFonts w:hint="eastAsia" w:asciiTheme="minorEastAsia" w:hAnsiTheme="minorEastAsia" w:eastAsiaTheme="minorEastAsia"/>
          <w:color w:val="auto"/>
          <w:spacing w:val="-2"/>
          <w:sz w:val="28"/>
        </w:rPr>
        <w:t>元</w:t>
      </w:r>
      <w:r>
        <w:rPr>
          <w:rFonts w:asciiTheme="minorEastAsia" w:hAnsiTheme="minorEastAsia" w:eastAsiaTheme="minorEastAsia"/>
          <w:color w:val="auto"/>
          <w:spacing w:val="-2"/>
          <w:sz w:val="28"/>
        </w:rPr>
        <w:t>/</w:t>
      </w:r>
      <w:r>
        <w:rPr>
          <w:rFonts w:hint="eastAsia" w:asciiTheme="minorEastAsia" w:hAnsiTheme="minorEastAsia" w:eastAsiaTheme="minorEastAsia"/>
          <w:color w:val="auto"/>
          <w:spacing w:val="-2"/>
          <w:sz w:val="28"/>
        </w:rPr>
        <w:t>吨的安全环保保证金，承诺在合作期内，按合同约定实施和完成承包内容，达到相关技术要求。</w:t>
      </w:r>
    </w:p>
    <w:p>
      <w:pPr>
        <w:spacing w:line="360" w:lineRule="auto"/>
        <w:ind w:right="-6" w:rightChars="-3" w:firstLine="638" w:firstLineChars="228"/>
        <w:rPr>
          <w:rFonts w:asciiTheme="minorEastAsia" w:hAnsiTheme="minorEastAsia" w:eastAsiaTheme="minorEastAsia"/>
          <w:color w:val="auto"/>
          <w:sz w:val="28"/>
        </w:rPr>
      </w:pPr>
      <w:r>
        <w:rPr>
          <w:rFonts w:asciiTheme="minorEastAsia" w:hAnsiTheme="minorEastAsia" w:eastAsiaTheme="minorEastAsia"/>
          <w:color w:val="auto"/>
          <w:sz w:val="28"/>
        </w:rPr>
        <w:t>2</w:t>
      </w:r>
      <w:r>
        <w:rPr>
          <w:rFonts w:hint="eastAsia" w:asciiTheme="minorEastAsia" w:hAnsiTheme="minorEastAsia" w:eastAsiaTheme="minorEastAsia"/>
          <w:color w:val="auto"/>
          <w:sz w:val="28"/>
        </w:rPr>
        <w:t>、我方承诺在规定的报价有效期内不修改、撤销我公司提交的招募响应文件。</w:t>
      </w:r>
    </w:p>
    <w:p>
      <w:pPr>
        <w:spacing w:line="360" w:lineRule="auto"/>
        <w:ind w:right="-6" w:rightChars="-3" w:firstLine="638" w:firstLineChars="228"/>
        <w:rPr>
          <w:rFonts w:asciiTheme="minorEastAsia" w:hAnsiTheme="minorEastAsia" w:eastAsiaTheme="minorEastAsia"/>
          <w:color w:val="auto"/>
          <w:sz w:val="28"/>
        </w:rPr>
      </w:pPr>
      <w:r>
        <w:rPr>
          <w:rFonts w:asciiTheme="minorEastAsia" w:hAnsiTheme="minorEastAsia" w:eastAsiaTheme="minorEastAsia"/>
          <w:color w:val="auto"/>
          <w:sz w:val="28"/>
        </w:rPr>
        <w:t>3</w:t>
      </w:r>
      <w:r>
        <w:rPr>
          <w:rFonts w:hint="eastAsia" w:asciiTheme="minorEastAsia" w:hAnsiTheme="minorEastAsia" w:eastAsiaTheme="minorEastAsia"/>
          <w:color w:val="auto"/>
          <w:sz w:val="28"/>
        </w:rPr>
        <w:t>、随同本报价函交纳招募保证金，金额为人民币（大写）壹拾万元整（</w:t>
      </w:r>
      <w:r>
        <w:rPr>
          <w:rFonts w:cs="宋体" w:asciiTheme="minorEastAsia" w:hAnsiTheme="minorEastAsia" w:eastAsiaTheme="minorEastAsia"/>
          <w:color w:val="auto"/>
          <w:sz w:val="28"/>
        </w:rPr>
        <w:t>¥</w:t>
      </w:r>
      <w:r>
        <w:rPr>
          <w:rFonts w:asciiTheme="minorEastAsia" w:hAnsiTheme="minorEastAsia" w:eastAsiaTheme="minorEastAsia"/>
          <w:color w:val="auto"/>
          <w:sz w:val="28"/>
        </w:rPr>
        <w:t xml:space="preserve"> 100000.00</w:t>
      </w:r>
      <w:r>
        <w:rPr>
          <w:rFonts w:hint="eastAsia" w:asciiTheme="minorEastAsia" w:hAnsiTheme="minorEastAsia" w:eastAsiaTheme="minorEastAsia"/>
          <w:color w:val="auto"/>
          <w:sz w:val="28"/>
        </w:rPr>
        <w:t>）。</w:t>
      </w:r>
    </w:p>
    <w:p>
      <w:pPr>
        <w:spacing w:line="360" w:lineRule="auto"/>
        <w:ind w:right="-6" w:rightChars="-3" w:firstLine="638" w:firstLineChars="228"/>
        <w:rPr>
          <w:rFonts w:asciiTheme="minorEastAsia" w:hAnsiTheme="minorEastAsia" w:eastAsiaTheme="minorEastAsia"/>
          <w:color w:val="auto"/>
          <w:sz w:val="28"/>
        </w:rPr>
      </w:pPr>
      <w:r>
        <w:rPr>
          <w:rFonts w:asciiTheme="minorEastAsia" w:hAnsiTheme="minorEastAsia" w:eastAsiaTheme="minorEastAsia"/>
          <w:color w:val="auto"/>
          <w:sz w:val="28"/>
        </w:rPr>
        <w:t>4</w:t>
      </w:r>
      <w:r>
        <w:rPr>
          <w:rFonts w:hint="eastAsia" w:asciiTheme="minorEastAsia" w:hAnsiTheme="minorEastAsia" w:eastAsiaTheme="minorEastAsia"/>
          <w:color w:val="auto"/>
          <w:sz w:val="28"/>
        </w:rPr>
        <w:t>、如我方成为战略合作商：</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w:t>
      </w:r>
      <w:r>
        <w:rPr>
          <w:rFonts w:asciiTheme="minorEastAsia" w:hAnsiTheme="minorEastAsia" w:eastAsiaTheme="minorEastAsia"/>
          <w:color w:val="auto"/>
          <w:sz w:val="28"/>
        </w:rPr>
        <w:t>1</w:t>
      </w:r>
      <w:r>
        <w:rPr>
          <w:rFonts w:hint="eastAsia" w:asciiTheme="minorEastAsia" w:hAnsiTheme="minorEastAsia" w:eastAsiaTheme="minorEastAsia"/>
          <w:color w:val="auto"/>
          <w:sz w:val="28"/>
        </w:rPr>
        <w:t>）我方承诺在收到战略合作商确认通知后，在通知规定的期限内与你方签订合同。</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w:t>
      </w:r>
      <w:r>
        <w:rPr>
          <w:rFonts w:asciiTheme="minorEastAsia" w:hAnsiTheme="minorEastAsia" w:eastAsiaTheme="minorEastAsia"/>
          <w:color w:val="auto"/>
          <w:sz w:val="28"/>
        </w:rPr>
        <w:t>2</w:t>
      </w:r>
      <w:r>
        <w:rPr>
          <w:rFonts w:hint="eastAsia" w:asciiTheme="minorEastAsia" w:hAnsiTheme="minorEastAsia" w:eastAsiaTheme="minorEastAsia"/>
          <w:color w:val="auto"/>
          <w:sz w:val="28"/>
        </w:rPr>
        <w:t>）随同本报价函递交的报价函附录属于合同文件的组成部分。</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w:t>
      </w:r>
      <w:r>
        <w:rPr>
          <w:rFonts w:asciiTheme="minorEastAsia" w:hAnsiTheme="minorEastAsia" w:eastAsiaTheme="minorEastAsia"/>
          <w:color w:val="auto"/>
          <w:sz w:val="28"/>
        </w:rPr>
        <w:t>3</w:t>
      </w:r>
      <w:r>
        <w:rPr>
          <w:rFonts w:hint="eastAsia" w:asciiTheme="minorEastAsia" w:hAnsiTheme="minorEastAsia" w:eastAsiaTheme="minorEastAsia"/>
          <w:color w:val="auto"/>
          <w:sz w:val="28"/>
        </w:rPr>
        <w:t>）我方承诺按照合同文件规定向你方交纳安全环保保证金。</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w:t>
      </w:r>
      <w:r>
        <w:rPr>
          <w:rFonts w:asciiTheme="minorEastAsia" w:hAnsiTheme="minorEastAsia" w:eastAsiaTheme="minorEastAsia"/>
          <w:color w:val="auto"/>
          <w:sz w:val="28"/>
        </w:rPr>
        <w:t>4</w:t>
      </w:r>
      <w:r>
        <w:rPr>
          <w:rFonts w:hint="eastAsia" w:asciiTheme="minorEastAsia" w:hAnsiTheme="minorEastAsia" w:eastAsiaTheme="minorEastAsia"/>
          <w:color w:val="auto"/>
          <w:sz w:val="28"/>
        </w:rPr>
        <w:t>）我方承诺在合同约定的期限内，无条件履行合同约定。</w:t>
      </w:r>
    </w:p>
    <w:p>
      <w:pPr>
        <w:spacing w:line="360" w:lineRule="auto"/>
        <w:ind w:right="-6" w:rightChars="-3" w:firstLine="638" w:firstLineChars="228"/>
        <w:rPr>
          <w:rFonts w:asciiTheme="minorEastAsia" w:hAnsiTheme="minorEastAsia" w:eastAsiaTheme="minorEastAsia"/>
          <w:color w:val="auto"/>
          <w:sz w:val="28"/>
        </w:rPr>
      </w:pPr>
      <w:r>
        <w:rPr>
          <w:rFonts w:asciiTheme="minorEastAsia" w:hAnsiTheme="minorEastAsia" w:eastAsiaTheme="minorEastAsia"/>
          <w:color w:val="auto"/>
          <w:sz w:val="28"/>
        </w:rPr>
        <w:t>5</w:t>
      </w:r>
      <w:r>
        <w:rPr>
          <w:rFonts w:hint="eastAsia" w:asciiTheme="minorEastAsia" w:hAnsiTheme="minorEastAsia" w:eastAsiaTheme="minorEastAsia"/>
          <w:color w:val="auto"/>
          <w:sz w:val="28"/>
        </w:rPr>
        <w:t>、我方在此声明，所递交的报价文件及有关资料内容完整、真实和准确。</w:t>
      </w:r>
    </w:p>
    <w:p>
      <w:pPr>
        <w:spacing w:line="360" w:lineRule="auto"/>
        <w:ind w:right="-6" w:rightChars="-3" w:firstLine="358" w:firstLineChars="128"/>
        <w:jc w:val="right"/>
        <w:rPr>
          <w:rFonts w:asciiTheme="minorEastAsia" w:hAnsiTheme="minorEastAsia" w:eastAsiaTheme="minorEastAsia"/>
          <w:color w:val="auto"/>
          <w:sz w:val="28"/>
        </w:rPr>
      </w:pPr>
      <w:r>
        <w:rPr>
          <w:rFonts w:hint="eastAsia" w:asciiTheme="minorEastAsia" w:hAnsiTheme="minorEastAsia" w:eastAsiaTheme="minorEastAsia"/>
          <w:color w:val="auto"/>
          <w:sz w:val="28"/>
        </w:rPr>
        <w:t>响应单位：</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（盖单位章）</w:t>
      </w:r>
    </w:p>
    <w:p>
      <w:pPr>
        <w:spacing w:line="360" w:lineRule="auto"/>
        <w:ind w:right="-6" w:rightChars="-3" w:firstLine="358" w:firstLineChars="128"/>
        <w:jc w:val="right"/>
        <w:rPr>
          <w:rFonts w:asciiTheme="minorEastAsia" w:hAnsiTheme="minorEastAsia" w:eastAsiaTheme="minorEastAsia"/>
          <w:color w:val="auto"/>
          <w:sz w:val="28"/>
        </w:rPr>
      </w:pPr>
      <w:r>
        <w:rPr>
          <w:rFonts w:hint="eastAsia" w:asciiTheme="minorEastAsia" w:hAnsiTheme="minorEastAsia" w:eastAsiaTheme="minorEastAsia"/>
          <w:color w:val="auto"/>
          <w:sz w:val="28"/>
        </w:rPr>
        <w:t>法定代表人或其委托代理人：</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（签字）</w:t>
      </w:r>
    </w:p>
    <w:p>
      <w:pPr>
        <w:spacing w:line="360" w:lineRule="auto"/>
        <w:ind w:right="-6" w:rightChars="-3" w:firstLine="307" w:firstLineChars="128"/>
        <w:jc w:val="right"/>
        <w:rPr>
          <w:rFonts w:asciiTheme="minorEastAsia" w:hAnsiTheme="minorEastAsia" w:eastAsiaTheme="minorEastAsia"/>
          <w:color w:val="auto"/>
          <w:sz w:val="28"/>
        </w:rPr>
        <w:sectPr>
          <w:footerReference r:id="rId3" w:type="default"/>
          <w:pgSz w:w="12240" w:h="15840"/>
          <w:pgMar w:top="1440" w:right="1800" w:bottom="1440" w:left="1800" w:header="720" w:footer="720" w:gutter="0"/>
          <w:pgNumType w:fmt="decimal" w:start="1"/>
          <w:cols w:space="720" w:num="1"/>
        </w:sectPr>
      </w:pPr>
      <w:r>
        <w:rPr>
          <w:rFonts w:asciiTheme="minorEastAsia" w:hAnsiTheme="minorEastAsia" w:eastAsiaTheme="minorEastAsia"/>
          <w:color w:val="auto"/>
          <w:sz w:val="24"/>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年</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月</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日</w:t>
      </w:r>
    </w:p>
    <w:p>
      <w:pPr>
        <w:spacing w:line="360" w:lineRule="auto"/>
        <w:ind w:right="-6" w:rightChars="-3"/>
        <w:jc w:val="center"/>
        <w:rPr>
          <w:rFonts w:asciiTheme="minorEastAsia" w:hAnsiTheme="minorEastAsia" w:eastAsiaTheme="minorEastAsia"/>
          <w:b/>
          <w:color w:val="auto"/>
          <w:sz w:val="36"/>
        </w:rPr>
      </w:pPr>
      <w:r>
        <w:rPr>
          <w:rFonts w:hint="eastAsia" w:asciiTheme="minorEastAsia" w:hAnsiTheme="minorEastAsia" w:eastAsiaTheme="minorEastAsia"/>
          <w:b/>
          <w:color w:val="auto"/>
          <w:sz w:val="36"/>
        </w:rPr>
        <w:t>法人授权委托书</w:t>
      </w:r>
    </w:p>
    <w:p>
      <w:pPr>
        <w:spacing w:line="360" w:lineRule="auto"/>
        <w:ind w:right="-6" w:rightChars="-3" w:firstLine="307" w:firstLineChars="128"/>
        <w:rPr>
          <w:rFonts w:ascii="仿宋" w:hAnsi="仿宋" w:eastAsia="仿宋"/>
          <w:color w:val="auto"/>
          <w:sz w:val="24"/>
        </w:rPr>
      </w:pP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本人</w:t>
      </w:r>
      <w:r>
        <w:rPr>
          <w:rFonts w:asciiTheme="minorEastAsia" w:hAnsiTheme="minorEastAsia" w:eastAsiaTheme="minorEastAsia"/>
          <w:color w:val="auto"/>
          <w:sz w:val="28"/>
          <w:u w:val="single"/>
        </w:rPr>
        <w:t xml:space="preserve"> </w:t>
      </w:r>
      <w:r>
        <w:rPr>
          <w:rFonts w:asciiTheme="minorEastAsia" w:hAnsiTheme="minorEastAsia" w:eastAsiaTheme="minorEastAsia"/>
          <w:color w:val="auto"/>
          <w:sz w:val="28"/>
          <w:u w:val="single"/>
        </w:rPr>
        <w:tab/>
      </w:r>
      <w:r>
        <w:rPr>
          <w:rFonts w:hint="eastAsia" w:asciiTheme="minorEastAsia" w:hAnsiTheme="minorEastAsia" w:eastAsiaTheme="minorEastAsia"/>
          <w:color w:val="auto"/>
          <w:sz w:val="28"/>
          <w:u w:val="single"/>
        </w:rPr>
        <w:t>（姓名）</w:t>
      </w:r>
      <w:r>
        <w:rPr>
          <w:rFonts w:hint="eastAsia" w:asciiTheme="minorEastAsia" w:hAnsiTheme="minorEastAsia" w:eastAsiaTheme="minorEastAsia"/>
          <w:color w:val="auto"/>
          <w:sz w:val="28"/>
        </w:rPr>
        <w:t>系</w:t>
      </w:r>
      <w:r>
        <w:rPr>
          <w:rFonts w:asciiTheme="minorEastAsia" w:hAnsiTheme="minorEastAsia" w:eastAsiaTheme="minorEastAsia"/>
          <w:color w:val="auto"/>
          <w:sz w:val="28"/>
          <w:u w:val="single"/>
        </w:rPr>
        <w:t xml:space="preserve"> </w:t>
      </w:r>
      <w:r>
        <w:rPr>
          <w:rFonts w:asciiTheme="minorEastAsia" w:hAnsiTheme="minorEastAsia" w:eastAsiaTheme="minorEastAsia"/>
          <w:color w:val="auto"/>
          <w:sz w:val="28"/>
          <w:u w:val="single"/>
        </w:rPr>
        <w:tab/>
      </w:r>
      <w:r>
        <w:rPr>
          <w:rFonts w:hint="eastAsia" w:asciiTheme="minorEastAsia" w:hAnsiTheme="minorEastAsia" w:eastAsiaTheme="minorEastAsia"/>
          <w:color w:val="auto"/>
          <w:sz w:val="28"/>
          <w:u w:val="single"/>
        </w:rPr>
        <w:t>（响应人名称）</w:t>
      </w:r>
      <w:r>
        <w:rPr>
          <w:rFonts w:hint="eastAsia" w:asciiTheme="minorEastAsia" w:hAnsiTheme="minorEastAsia" w:eastAsiaTheme="minorEastAsia"/>
          <w:color w:val="auto"/>
          <w:sz w:val="28"/>
        </w:rPr>
        <w:t>的法定代表人，现委托</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u w:val="single"/>
        </w:rPr>
        <w:tab/>
      </w:r>
      <w:r>
        <w:rPr>
          <w:rFonts w:hint="eastAsia" w:asciiTheme="minorEastAsia" w:hAnsiTheme="minorEastAsia" w:eastAsiaTheme="minorEastAsia"/>
          <w:color w:val="auto"/>
          <w:sz w:val="28"/>
          <w:u w:val="single"/>
        </w:rPr>
        <w:t>（姓名）</w:t>
      </w:r>
      <w:r>
        <w:rPr>
          <w:rFonts w:hint="eastAsia" w:asciiTheme="minorEastAsia" w:hAnsiTheme="minorEastAsia" w:eastAsiaTheme="minorEastAsia"/>
          <w:color w:val="auto"/>
          <w:sz w:val="28"/>
        </w:rPr>
        <w:t>为我方代理人。代理人根据授权，以我方名义签署、澄清、说明、补正、递交、撤回、修改</w:t>
      </w:r>
      <w:r>
        <w:rPr>
          <w:rFonts w:hint="eastAsia" w:asciiTheme="minorEastAsia" w:hAnsiTheme="minorEastAsia" w:eastAsiaTheme="minorEastAsia"/>
          <w:color w:val="auto"/>
          <w:sz w:val="28"/>
          <w:u w:val="single"/>
        </w:rPr>
        <w:t>利辛县聚丰源建材有限公司固废战略合作商招募公告（</w:t>
      </w:r>
      <w:r>
        <w:rPr>
          <w:rFonts w:hint="eastAsia" w:asciiTheme="minorEastAsia" w:hAnsiTheme="minorEastAsia" w:eastAsiaTheme="minorEastAsia"/>
          <w:color w:val="auto"/>
          <w:sz w:val="28"/>
          <w:u w:val="single"/>
          <w:lang w:val="en-US" w:eastAsia="zh-CN"/>
        </w:rPr>
        <w:t>2024年</w:t>
      </w:r>
      <w:r>
        <w:rPr>
          <w:rFonts w:hint="eastAsia" w:asciiTheme="minorEastAsia" w:hAnsiTheme="minorEastAsia" w:eastAsiaTheme="minorEastAsia"/>
          <w:color w:val="auto"/>
          <w:sz w:val="28"/>
          <w:u w:val="single"/>
        </w:rPr>
        <w:t>第</w:t>
      </w:r>
      <w:r>
        <w:rPr>
          <w:rFonts w:hint="eastAsia" w:asciiTheme="minorEastAsia" w:hAnsiTheme="minorEastAsia" w:eastAsiaTheme="minorEastAsia"/>
          <w:color w:val="auto"/>
          <w:sz w:val="28"/>
          <w:u w:val="single"/>
          <w:lang w:val="en-US" w:eastAsia="zh-CN"/>
        </w:rPr>
        <w:t>三</w:t>
      </w:r>
      <w:r>
        <w:rPr>
          <w:rFonts w:hint="eastAsia" w:asciiTheme="minorEastAsia" w:hAnsiTheme="minorEastAsia" w:eastAsiaTheme="minorEastAsia"/>
          <w:color w:val="auto"/>
          <w:sz w:val="28"/>
          <w:u w:val="single"/>
        </w:rPr>
        <w:t>次）</w:t>
      </w:r>
      <w:r>
        <w:rPr>
          <w:rFonts w:hint="eastAsia" w:asciiTheme="minorEastAsia" w:hAnsiTheme="minorEastAsia" w:eastAsiaTheme="minorEastAsia"/>
          <w:color w:val="auto"/>
          <w:sz w:val="28"/>
        </w:rPr>
        <w:t>招募文件、签订合同和处理有关事宜，其法律后果由我方承担。委托期限：</w:t>
      </w:r>
      <w:r>
        <w:rPr>
          <w:rFonts w:asciiTheme="minorEastAsia" w:hAnsiTheme="minorEastAsia" w:eastAsiaTheme="minorEastAsia"/>
          <w:color w:val="auto"/>
          <w:sz w:val="28"/>
          <w:u w:val="single"/>
        </w:rPr>
        <w:t xml:space="preserve">            </w:t>
      </w:r>
      <w:r>
        <w:rPr>
          <w:rFonts w:asciiTheme="minorEastAsia" w:hAnsiTheme="minorEastAsia" w:eastAsiaTheme="minorEastAsia"/>
          <w:color w:val="auto"/>
          <w:sz w:val="28"/>
          <w:u w:val="single"/>
        </w:rPr>
        <w:tab/>
      </w:r>
      <w:r>
        <w:rPr>
          <w:rFonts w:hint="eastAsia" w:asciiTheme="minorEastAsia" w:hAnsiTheme="minorEastAsia" w:eastAsiaTheme="minorEastAsia"/>
          <w:color w:val="auto"/>
          <w:sz w:val="28"/>
        </w:rPr>
        <w:t>。</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代理人无转委托权。</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附：</w:t>
      </w:r>
    </w:p>
    <w:p>
      <w:pPr>
        <w:spacing w:line="360" w:lineRule="auto"/>
        <w:ind w:right="-6" w:rightChars="-3" w:firstLine="638" w:firstLineChars="228"/>
        <w:rPr>
          <w:rFonts w:asciiTheme="minorEastAsia" w:hAnsiTheme="minorEastAsia" w:eastAsiaTheme="minorEastAsia"/>
          <w:color w:val="auto"/>
          <w:sz w:val="28"/>
        </w:rPr>
      </w:pPr>
      <w:r>
        <w:rPr>
          <w:rFonts w:hint="eastAsia" w:asciiTheme="minorEastAsia" w:hAnsiTheme="minorEastAsia" w:eastAsiaTheme="minorEastAsia"/>
          <w:color w:val="auto"/>
          <w:sz w:val="28"/>
        </w:rPr>
        <w:t>法定代表人身份证明（身份证正反面复印）</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6" w:hRule="atLeast"/>
        </w:trPr>
        <w:tc>
          <w:tcPr>
            <w:tcW w:w="8856" w:type="dxa"/>
          </w:tcPr>
          <w:p>
            <w:pPr>
              <w:spacing w:line="360" w:lineRule="auto"/>
              <w:ind w:right="-6" w:rightChars="-3"/>
              <w:rPr>
                <w:rFonts w:asciiTheme="minorEastAsia" w:hAnsiTheme="minorEastAsia" w:eastAsiaTheme="minorEastAsia"/>
                <w:color w:val="auto"/>
                <w:sz w:val="28"/>
              </w:rPr>
            </w:pPr>
          </w:p>
        </w:tc>
      </w:tr>
    </w:tbl>
    <w:p>
      <w:pPr>
        <w:spacing w:line="360" w:lineRule="auto"/>
        <w:ind w:right="-6" w:rightChars="-3" w:firstLine="560" w:firstLineChars="200"/>
        <w:rPr>
          <w:rFonts w:asciiTheme="minorEastAsia" w:hAnsiTheme="minorEastAsia" w:eastAsiaTheme="minorEastAsia"/>
          <w:color w:val="auto"/>
          <w:sz w:val="28"/>
        </w:rPr>
      </w:pPr>
      <w:r>
        <w:rPr>
          <w:rFonts w:hint="eastAsia" w:asciiTheme="minorEastAsia" w:hAnsiTheme="minorEastAsia" w:eastAsiaTheme="minorEastAsia"/>
          <w:color w:val="auto"/>
          <w:sz w:val="28"/>
        </w:rPr>
        <w:t>委托代理人身份证明（身份证正反面复印件）</w:t>
      </w:r>
    </w:p>
    <w:tbl>
      <w:tblPr>
        <w:tblStyle w:val="5"/>
        <w:tblW w:w="8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8" w:hRule="atLeast"/>
        </w:trPr>
        <w:tc>
          <w:tcPr>
            <w:tcW w:w="8856" w:type="dxa"/>
          </w:tcPr>
          <w:p>
            <w:pPr>
              <w:spacing w:line="360" w:lineRule="auto"/>
              <w:ind w:right="-6" w:rightChars="-3"/>
              <w:rPr>
                <w:rFonts w:ascii="宋体"/>
                <w:color w:val="auto"/>
                <w:sz w:val="28"/>
              </w:rPr>
            </w:pPr>
          </w:p>
        </w:tc>
      </w:tr>
    </w:tbl>
    <w:p>
      <w:pPr>
        <w:spacing w:line="360" w:lineRule="auto"/>
        <w:ind w:right="-6" w:rightChars="-3"/>
        <w:rPr>
          <w:rFonts w:asciiTheme="minorEastAsia" w:hAnsiTheme="minorEastAsia" w:eastAsiaTheme="minorEastAsia"/>
          <w:color w:val="auto"/>
          <w:sz w:val="28"/>
        </w:rPr>
      </w:pPr>
      <w:r>
        <w:rPr>
          <w:rFonts w:hint="eastAsia" w:asciiTheme="minorEastAsia" w:hAnsiTheme="minorEastAsia" w:eastAsiaTheme="minorEastAsia"/>
          <w:color w:val="auto"/>
          <w:sz w:val="28"/>
        </w:rPr>
        <w:t>法人委托书签章页：</w:t>
      </w:r>
    </w:p>
    <w:p>
      <w:pPr>
        <w:spacing w:line="360" w:lineRule="auto"/>
        <w:ind w:right="-6" w:rightChars="-3" w:firstLine="358" w:firstLineChars="128"/>
        <w:rPr>
          <w:rFonts w:asciiTheme="minorEastAsia" w:hAnsiTheme="minorEastAsia" w:eastAsiaTheme="minorEastAsia"/>
          <w:color w:val="auto"/>
          <w:sz w:val="28"/>
        </w:rPr>
      </w:pPr>
      <w:r>
        <w:rPr>
          <w:rFonts w:asciiTheme="minorEastAsia" w:hAnsiTheme="minorEastAsia" w:eastAsiaTheme="minorEastAsia"/>
          <w:color w:val="auto"/>
          <w:sz w:val="28"/>
        </w:rPr>
        <w:t xml:space="preserve"> </w:t>
      </w:r>
    </w:p>
    <w:p>
      <w:pPr>
        <w:spacing w:line="360" w:lineRule="auto"/>
        <w:ind w:right="-6" w:rightChars="-3"/>
        <w:rPr>
          <w:rFonts w:asciiTheme="minorEastAsia" w:hAnsiTheme="minorEastAsia" w:eastAsiaTheme="minorEastAsia"/>
          <w:color w:val="auto"/>
          <w:sz w:val="28"/>
        </w:rPr>
      </w:pPr>
      <w:r>
        <w:rPr>
          <w:rFonts w:hint="eastAsia" w:asciiTheme="minorEastAsia" w:hAnsiTheme="minorEastAsia" w:eastAsiaTheme="minorEastAsia"/>
          <w:color w:val="auto"/>
          <w:sz w:val="28"/>
        </w:rPr>
        <w:t>法定代表人：（签字）</w:t>
      </w:r>
      <w:r>
        <w:rPr>
          <w:rFonts w:asciiTheme="minorEastAsia" w:hAnsiTheme="minorEastAsia" w:eastAsiaTheme="minorEastAsia"/>
          <w:color w:val="auto"/>
          <w:sz w:val="28"/>
        </w:rPr>
        <w:t xml:space="preserve">             </w:t>
      </w:r>
      <w:r>
        <w:rPr>
          <w:rFonts w:hint="eastAsia" w:asciiTheme="minorEastAsia" w:hAnsiTheme="minorEastAsia" w:eastAsiaTheme="minorEastAsia"/>
          <w:color w:val="auto"/>
          <w:sz w:val="28"/>
        </w:rPr>
        <w:t>委托代理人：（签字）</w:t>
      </w:r>
    </w:p>
    <w:p>
      <w:pPr>
        <w:spacing w:line="360" w:lineRule="auto"/>
        <w:ind w:right="-6" w:rightChars="-3" w:firstLine="358" w:firstLineChars="128"/>
        <w:rPr>
          <w:rFonts w:asciiTheme="minorEastAsia" w:hAnsiTheme="minorEastAsia" w:eastAsiaTheme="minorEastAsia"/>
          <w:color w:val="auto"/>
          <w:sz w:val="28"/>
        </w:rPr>
      </w:pPr>
    </w:p>
    <w:p>
      <w:pPr>
        <w:spacing w:line="360" w:lineRule="auto"/>
        <w:ind w:right="-6" w:rightChars="-3"/>
        <w:rPr>
          <w:rFonts w:asciiTheme="minorEastAsia" w:hAnsiTheme="minorEastAsia" w:eastAsiaTheme="minorEastAsia"/>
          <w:color w:val="auto"/>
          <w:sz w:val="28"/>
        </w:rPr>
      </w:pPr>
      <w:r>
        <w:rPr>
          <w:rFonts w:hint="eastAsia" w:asciiTheme="minorEastAsia" w:hAnsiTheme="minorEastAsia" w:eastAsiaTheme="minorEastAsia"/>
          <w:color w:val="auto"/>
          <w:sz w:val="28"/>
        </w:rPr>
        <w:t>身份证号码：</w:t>
      </w:r>
      <w:r>
        <w:rPr>
          <w:rFonts w:asciiTheme="minorEastAsia" w:hAnsiTheme="minorEastAsia" w:eastAsiaTheme="minorEastAsia"/>
          <w:color w:val="auto"/>
          <w:sz w:val="28"/>
        </w:rPr>
        <w:t xml:space="preserve">                    </w:t>
      </w:r>
      <w:r>
        <w:rPr>
          <w:rFonts w:hint="eastAsia" w:asciiTheme="minorEastAsia" w:hAnsiTheme="minorEastAsia" w:eastAsiaTheme="minorEastAsia"/>
          <w:color w:val="auto"/>
          <w:sz w:val="28"/>
        </w:rPr>
        <w:t>身份证号码：</w:t>
      </w:r>
    </w:p>
    <w:p>
      <w:pPr>
        <w:spacing w:line="360" w:lineRule="auto"/>
        <w:ind w:right="-6" w:rightChars="-3" w:firstLine="360" w:firstLineChars="128"/>
        <w:rPr>
          <w:rFonts w:asciiTheme="minorEastAsia" w:hAnsiTheme="minorEastAsia" w:eastAsiaTheme="minorEastAsia"/>
          <w:b/>
          <w:color w:val="auto"/>
          <w:sz w:val="28"/>
        </w:rPr>
      </w:pPr>
    </w:p>
    <w:p>
      <w:pPr>
        <w:spacing w:line="360" w:lineRule="auto"/>
        <w:ind w:right="-6" w:rightChars="-3"/>
        <w:rPr>
          <w:rFonts w:asciiTheme="minorEastAsia" w:hAnsiTheme="minorEastAsia" w:eastAsiaTheme="minorEastAsia"/>
          <w:color w:val="auto"/>
          <w:sz w:val="28"/>
        </w:rPr>
      </w:pPr>
      <w:r>
        <w:rPr>
          <w:rFonts w:hint="eastAsia" w:asciiTheme="minorEastAsia" w:hAnsiTheme="minorEastAsia" w:eastAsiaTheme="minorEastAsia"/>
          <w:color w:val="auto"/>
          <w:sz w:val="28"/>
        </w:rPr>
        <w:t>联系电话：</w:t>
      </w:r>
      <w:r>
        <w:rPr>
          <w:rFonts w:asciiTheme="minorEastAsia" w:hAnsiTheme="minorEastAsia" w:eastAsiaTheme="minorEastAsia"/>
          <w:color w:val="auto"/>
          <w:sz w:val="28"/>
        </w:rPr>
        <w:t xml:space="preserve">                      </w:t>
      </w:r>
      <w:r>
        <w:rPr>
          <w:rFonts w:hint="eastAsia" w:asciiTheme="minorEastAsia" w:hAnsiTheme="minorEastAsia" w:eastAsiaTheme="minorEastAsia"/>
          <w:color w:val="auto"/>
          <w:sz w:val="28"/>
        </w:rPr>
        <w:t>联系电话：</w:t>
      </w:r>
    </w:p>
    <w:p>
      <w:pPr>
        <w:spacing w:line="360" w:lineRule="auto"/>
        <w:ind w:right="-6" w:rightChars="-3" w:firstLine="358" w:firstLineChars="128"/>
        <w:jc w:val="right"/>
        <w:rPr>
          <w:rFonts w:ascii="宋体"/>
          <w:color w:val="auto"/>
          <w:sz w:val="28"/>
        </w:rPr>
      </w:pPr>
    </w:p>
    <w:p>
      <w:pPr>
        <w:spacing w:line="360" w:lineRule="auto"/>
        <w:ind w:right="-6" w:rightChars="-3" w:firstLine="358" w:firstLineChars="128"/>
        <w:jc w:val="right"/>
        <w:rPr>
          <w:rFonts w:ascii="宋体"/>
          <w:color w:val="auto"/>
          <w:sz w:val="28"/>
        </w:rPr>
      </w:pPr>
    </w:p>
    <w:p>
      <w:pPr>
        <w:spacing w:line="360" w:lineRule="auto"/>
        <w:ind w:right="-6" w:rightChars="-3" w:firstLine="358" w:firstLineChars="128"/>
        <w:jc w:val="right"/>
        <w:rPr>
          <w:rFonts w:ascii="宋体"/>
          <w:color w:val="auto"/>
          <w:sz w:val="28"/>
        </w:rPr>
      </w:pPr>
      <w:r>
        <w:rPr>
          <w:rFonts w:hint="eastAsia" w:ascii="宋体" w:hAnsi="宋体"/>
          <w:color w:val="auto"/>
          <w:sz w:val="28"/>
        </w:rPr>
        <w:t>响应单位：（公章）</w:t>
      </w:r>
    </w:p>
    <w:p>
      <w:pPr>
        <w:spacing w:line="360" w:lineRule="auto"/>
        <w:ind w:right="-6" w:rightChars="-3" w:firstLine="358" w:firstLineChars="128"/>
        <w:rPr>
          <w:rFonts w:asciiTheme="minorEastAsia" w:hAnsiTheme="minorEastAsia" w:eastAsiaTheme="minorEastAsia"/>
          <w:color w:val="auto"/>
          <w:sz w:val="28"/>
        </w:rPr>
      </w:pPr>
    </w:p>
    <w:p>
      <w:pPr>
        <w:spacing w:line="360" w:lineRule="auto"/>
        <w:ind w:right="-6" w:rightChars="-3" w:firstLine="358" w:firstLineChars="128"/>
        <w:rPr>
          <w:rFonts w:asciiTheme="minorEastAsia" w:hAnsiTheme="minorEastAsia" w:eastAsiaTheme="minorEastAsia"/>
          <w:color w:val="auto"/>
          <w:sz w:val="28"/>
        </w:rPr>
      </w:pPr>
    </w:p>
    <w:p>
      <w:pPr>
        <w:spacing w:line="360" w:lineRule="auto"/>
        <w:ind w:right="-6" w:rightChars="-3" w:firstLine="358" w:firstLineChars="128"/>
        <w:jc w:val="right"/>
        <w:rPr>
          <w:rFonts w:asciiTheme="minorEastAsia" w:hAnsiTheme="minorEastAsia" w:eastAsiaTheme="minorEastAsia"/>
          <w:color w:val="auto"/>
          <w:sz w:val="28"/>
        </w:rPr>
      </w:pP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年</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月</w:t>
      </w:r>
      <w:r>
        <w:rPr>
          <w:rFonts w:asciiTheme="minorEastAsia" w:hAnsiTheme="minorEastAsia" w:eastAsiaTheme="minorEastAsia"/>
          <w:color w:val="auto"/>
          <w:sz w:val="28"/>
        </w:rPr>
        <w:t xml:space="preserve"> </w:t>
      </w:r>
      <w:r>
        <w:rPr>
          <w:rFonts w:asciiTheme="minorEastAsia" w:hAnsiTheme="minorEastAsia" w:eastAsiaTheme="minorEastAsia"/>
          <w:color w:val="auto"/>
          <w:sz w:val="28"/>
        </w:rPr>
        <w:tab/>
      </w:r>
      <w:r>
        <w:rPr>
          <w:rFonts w:hint="eastAsia" w:asciiTheme="minorEastAsia" w:hAnsiTheme="minorEastAsia" w:eastAsiaTheme="minorEastAsia"/>
          <w:color w:val="auto"/>
          <w:sz w:val="28"/>
        </w:rPr>
        <w:t>日</w:t>
      </w:r>
    </w:p>
    <w:p>
      <w:pPr>
        <w:spacing w:line="360" w:lineRule="auto"/>
        <w:ind w:right="-6" w:rightChars="-3" w:firstLine="409" w:firstLineChars="128"/>
        <w:jc w:val="center"/>
        <w:rPr>
          <w:rFonts w:ascii="仿宋" w:hAnsi="仿宋" w:eastAsia="仿宋"/>
          <w:color w:val="auto"/>
          <w:sz w:val="32"/>
          <w:szCs w:val="28"/>
        </w:rPr>
        <w:sectPr>
          <w:pgSz w:w="12240" w:h="15840"/>
          <w:pgMar w:top="1440" w:right="1800" w:bottom="1440" w:left="1800" w:header="720" w:footer="720" w:gutter="0"/>
          <w:pgNumType w:fmt="decimal"/>
          <w:cols w:space="720" w:num="1"/>
        </w:sectPr>
      </w:pPr>
    </w:p>
    <w:p>
      <w:pPr>
        <w:spacing w:line="360" w:lineRule="auto"/>
        <w:ind w:right="-6" w:rightChars="-3"/>
        <w:jc w:val="center"/>
        <w:rPr>
          <w:rFonts w:asciiTheme="minorEastAsia" w:hAnsiTheme="minorEastAsia" w:eastAsiaTheme="minorEastAsia"/>
          <w:b/>
          <w:color w:val="auto"/>
          <w:sz w:val="48"/>
          <w:szCs w:val="28"/>
        </w:rPr>
      </w:pPr>
      <w:r>
        <w:rPr>
          <w:rFonts w:hint="eastAsia" w:asciiTheme="minorEastAsia" w:hAnsiTheme="minorEastAsia" w:eastAsiaTheme="minorEastAsia"/>
          <w:b/>
          <w:color w:val="auto"/>
          <w:sz w:val="48"/>
          <w:szCs w:val="28"/>
        </w:rPr>
        <w:t>承</w:t>
      </w:r>
      <w:r>
        <w:rPr>
          <w:rFonts w:asciiTheme="minorEastAsia" w:hAnsiTheme="minorEastAsia" w:eastAsiaTheme="minorEastAsia"/>
          <w:b/>
          <w:color w:val="auto"/>
          <w:sz w:val="48"/>
          <w:szCs w:val="28"/>
        </w:rPr>
        <w:t xml:space="preserve">  </w:t>
      </w:r>
      <w:r>
        <w:rPr>
          <w:rFonts w:hint="eastAsia" w:asciiTheme="minorEastAsia" w:hAnsiTheme="minorEastAsia" w:eastAsiaTheme="minorEastAsia"/>
          <w:b/>
          <w:color w:val="auto"/>
          <w:sz w:val="48"/>
          <w:szCs w:val="28"/>
        </w:rPr>
        <w:t>诺</w:t>
      </w:r>
      <w:r>
        <w:rPr>
          <w:rFonts w:asciiTheme="minorEastAsia" w:hAnsiTheme="minorEastAsia" w:eastAsiaTheme="minorEastAsia"/>
          <w:b/>
          <w:color w:val="auto"/>
          <w:sz w:val="48"/>
          <w:szCs w:val="28"/>
        </w:rPr>
        <w:t xml:space="preserve">  </w:t>
      </w:r>
      <w:r>
        <w:rPr>
          <w:rFonts w:hint="eastAsia" w:asciiTheme="minorEastAsia" w:hAnsiTheme="minorEastAsia" w:eastAsiaTheme="minorEastAsia"/>
          <w:b/>
          <w:color w:val="auto"/>
          <w:sz w:val="48"/>
          <w:szCs w:val="28"/>
        </w:rPr>
        <w:t>书</w:t>
      </w:r>
    </w:p>
    <w:p>
      <w:pPr>
        <w:spacing w:line="360" w:lineRule="auto"/>
        <w:ind w:right="-6" w:rightChars="-3"/>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利辛县聚丰源建材有限公司</w:t>
      </w:r>
      <w:r>
        <w:rPr>
          <w:rFonts w:asciiTheme="minorEastAsia" w:hAnsiTheme="minorEastAsia" w:eastAsiaTheme="minorEastAsia"/>
          <w:color w:val="auto"/>
          <w:sz w:val="28"/>
          <w:szCs w:val="28"/>
        </w:rPr>
        <w:t>:</w:t>
      </w:r>
    </w:p>
    <w:p>
      <w:pPr>
        <w:spacing w:line="360" w:lineRule="auto"/>
        <w:ind w:right="-6" w:rightChars="-3" w:firstLine="358" w:firstLineChars="128"/>
        <w:rPr>
          <w:rFonts w:ascii="宋体"/>
          <w:color w:val="auto"/>
          <w:sz w:val="28"/>
          <w:szCs w:val="28"/>
        </w:rPr>
      </w:pPr>
      <w:r>
        <w:rPr>
          <w:rFonts w:hint="eastAsia" w:ascii="宋体" w:hAnsi="宋体"/>
          <w:color w:val="auto"/>
          <w:sz w:val="28"/>
          <w:szCs w:val="28"/>
        </w:rPr>
        <w:t>我单位郑重承诺，</w:t>
      </w:r>
      <w:r>
        <w:rPr>
          <w:rFonts w:hint="eastAsia" w:asciiTheme="minorEastAsia" w:hAnsiTheme="minorEastAsia" w:eastAsiaTheme="minorEastAsia"/>
          <w:color w:val="auto"/>
          <w:sz w:val="28"/>
          <w:szCs w:val="28"/>
        </w:rPr>
        <w:t>至利辛县聚丰源建材有限公司固废战略合作商招募公告（</w:t>
      </w:r>
      <w:r>
        <w:rPr>
          <w:rFonts w:hint="eastAsia" w:asciiTheme="minorEastAsia" w:hAnsiTheme="minorEastAsia" w:eastAsiaTheme="minorEastAsia"/>
          <w:color w:val="auto"/>
          <w:sz w:val="28"/>
          <w:szCs w:val="28"/>
          <w:lang w:val="en-US" w:eastAsia="zh-CN"/>
        </w:rPr>
        <w:t>2024年</w:t>
      </w:r>
      <w:r>
        <w:rPr>
          <w:rFonts w:hint="eastAsia" w:asciiTheme="minorEastAsia" w:hAnsiTheme="minorEastAsia" w:eastAsiaTheme="minorEastAsia"/>
          <w:color w:val="auto"/>
          <w:sz w:val="28"/>
          <w:szCs w:val="28"/>
          <w:lang w:eastAsia="zh-CN"/>
        </w:rPr>
        <w:t>第三</w:t>
      </w:r>
      <w:r>
        <w:rPr>
          <w:rFonts w:hint="eastAsia" w:asciiTheme="minorEastAsia" w:hAnsiTheme="minorEastAsia" w:eastAsiaTheme="minorEastAsia"/>
          <w:color w:val="auto"/>
          <w:sz w:val="28"/>
          <w:szCs w:val="28"/>
        </w:rPr>
        <w:t>次）截止时间止</w:t>
      </w:r>
      <w:r>
        <w:rPr>
          <w:rFonts w:asciiTheme="minorEastAsia" w:hAnsiTheme="minorEastAsia" w:eastAsiaTheme="minorEastAsia"/>
          <w:color w:val="auto"/>
          <w:sz w:val="28"/>
          <w:szCs w:val="28"/>
        </w:rPr>
        <w:t xml:space="preserve">, </w:t>
      </w:r>
      <w:r>
        <w:rPr>
          <w:rFonts w:hint="eastAsia" w:ascii="宋体" w:hAnsi="宋体"/>
          <w:color w:val="auto"/>
          <w:sz w:val="28"/>
          <w:szCs w:val="28"/>
        </w:rPr>
        <w:t>如有下述中的任意一种情况，我单位愿意本次报价被否决或成交资格被取消，其责任由我单位自行承担。</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被依法暂停或者取消询价资格；</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被责令停产停业，暂扣或者吊销许可证，暂扣或者吊销执照；</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进入清算程序，或被宣告破产，或其他丧失履约能力的情形；</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在近三年内发生重大产品质量问题；</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被工商行政管理机关在全国企业信用信息公示系统中列入严重违法失信企业名单；</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被最高人民法院在“信用中国”网站（</w:t>
      </w:r>
      <w:r>
        <w:rPr>
          <w:rFonts w:asciiTheme="minorEastAsia" w:hAnsiTheme="minorEastAsia" w:eastAsiaTheme="minorEastAsia"/>
          <w:color w:val="auto"/>
          <w:sz w:val="28"/>
          <w:szCs w:val="28"/>
        </w:rPr>
        <w:t>www.creditchina.gov.cn</w:t>
      </w:r>
      <w:r>
        <w:rPr>
          <w:rFonts w:hint="eastAsia" w:asciiTheme="minorEastAsia" w:hAnsiTheme="minorEastAsia" w:eastAsiaTheme="minorEastAsia"/>
          <w:color w:val="auto"/>
          <w:sz w:val="28"/>
          <w:szCs w:val="28"/>
        </w:rPr>
        <w:t>）或各级信用信息共享平台中列入失信被执行人名单；</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在近三年内我单位或法定代表人（单位负责人）有其他严重不良信用记录或行贿犯罪行为。</w:t>
      </w:r>
    </w:p>
    <w:p>
      <w:pPr>
        <w:numPr>
          <w:ilvl w:val="0"/>
          <w:numId w:val="3"/>
        </w:numPr>
        <w:spacing w:line="360" w:lineRule="auto"/>
        <w:ind w:right="-6" w:rightChars="-3" w:firstLine="565" w:firstLineChars="202"/>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承诺</w:t>
      </w:r>
      <w:r>
        <w:rPr>
          <w:rFonts w:hint="eastAsia" w:asciiTheme="minorEastAsia" w:hAnsiTheme="minorEastAsia" w:eastAsiaTheme="minorEastAsia"/>
          <w:color w:val="auto"/>
          <w:sz w:val="28"/>
          <w:szCs w:val="28"/>
          <w:lang w:val="en-US" w:eastAsia="zh-CN"/>
        </w:rPr>
        <w:t>我单位</w:t>
      </w:r>
      <w:r>
        <w:rPr>
          <w:rFonts w:hint="eastAsia" w:asciiTheme="minorEastAsia" w:hAnsiTheme="minorEastAsia" w:eastAsiaTheme="minorEastAsia"/>
          <w:color w:val="auto"/>
          <w:sz w:val="28"/>
          <w:szCs w:val="28"/>
        </w:rPr>
        <w:t>自合作时间开始前，具备处置申请经销的固废物能力，否则同意没收招募保证金</w:t>
      </w:r>
    </w:p>
    <w:p>
      <w:pPr>
        <w:spacing w:line="360" w:lineRule="auto"/>
        <w:ind w:right="-6" w:rightChars="-3" w:firstLine="358" w:firstLineChars="128"/>
        <w:jc w:val="right"/>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pPr>
        <w:spacing w:line="360" w:lineRule="auto"/>
        <w:ind w:right="-6" w:rightChars="-3" w:firstLine="358" w:firstLineChars="128"/>
        <w:jc w:val="right"/>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承诺单位：</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（公章）</w:t>
      </w:r>
      <w:r>
        <w:rPr>
          <w:rFonts w:asciiTheme="minorEastAsia" w:hAnsiTheme="minorEastAsia" w:eastAsiaTheme="minorEastAsia"/>
          <w:color w:val="auto"/>
          <w:sz w:val="28"/>
          <w:szCs w:val="28"/>
        </w:rPr>
        <w:t xml:space="preserve"> </w:t>
      </w:r>
    </w:p>
    <w:p>
      <w:pPr>
        <w:spacing w:line="360" w:lineRule="auto"/>
        <w:ind w:right="-6" w:rightChars="-3" w:firstLine="358" w:firstLineChars="128"/>
        <w:jc w:val="right"/>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pPr>
        <w:spacing w:line="360" w:lineRule="auto"/>
        <w:ind w:right="-6" w:rightChars="-3" w:firstLine="358" w:firstLineChars="1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日</w:t>
      </w:r>
    </w:p>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注：报价文件中未附此承诺书，视同资格不满足文件要求，将被否决。</w:t>
      </w:r>
    </w:p>
    <w:p>
      <w:pPr>
        <w:spacing w:line="360" w:lineRule="auto"/>
        <w:ind w:right="-6" w:rightChars="-3" w:firstLine="409" w:firstLineChars="128"/>
        <w:jc w:val="center"/>
        <w:rPr>
          <w:rFonts w:ascii="仿宋" w:hAnsi="仿宋" w:eastAsia="仿宋"/>
          <w:color w:val="auto"/>
          <w:sz w:val="32"/>
          <w:szCs w:val="28"/>
        </w:rPr>
        <w:sectPr>
          <w:pgSz w:w="12240" w:h="15840"/>
          <w:pgMar w:top="1440" w:right="1800" w:bottom="1440" w:left="1800" w:header="720" w:footer="720" w:gutter="0"/>
          <w:pgNumType w:fmt="decimal"/>
          <w:cols w:space="720" w:num="1"/>
        </w:sectPr>
      </w:pPr>
    </w:p>
    <w:p>
      <w:pPr>
        <w:spacing w:line="360" w:lineRule="auto"/>
        <w:ind w:right="-6" w:rightChars="-3" w:firstLine="514" w:firstLineChars="128"/>
        <w:jc w:val="center"/>
        <w:rPr>
          <w:rFonts w:asciiTheme="minorEastAsia" w:hAnsiTheme="minorEastAsia" w:eastAsiaTheme="minorEastAsia"/>
          <w:b/>
          <w:color w:val="auto"/>
          <w:sz w:val="40"/>
          <w:szCs w:val="28"/>
        </w:rPr>
      </w:pPr>
      <w:r>
        <w:rPr>
          <w:rFonts w:hint="eastAsia" w:asciiTheme="minorEastAsia" w:hAnsiTheme="minorEastAsia" w:eastAsiaTheme="minorEastAsia"/>
          <w:b/>
          <w:color w:val="auto"/>
          <w:sz w:val="40"/>
          <w:szCs w:val="28"/>
        </w:rPr>
        <w:t>供需双方廉洁互保协议</w:t>
      </w:r>
    </w:p>
    <w:p>
      <w:pPr>
        <w:spacing w:line="360" w:lineRule="auto"/>
        <w:ind w:right="-6" w:rightChars="-3"/>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利辛县聚丰源建材有限公司：（以下简称</w:t>
      </w:r>
      <w:r>
        <w:rPr>
          <w:rFonts w:hint="eastAsia" w:asciiTheme="minorEastAsia" w:hAnsiTheme="minorEastAsia" w:eastAsiaTheme="minorEastAsia"/>
          <w:color w:val="auto"/>
          <w:sz w:val="28"/>
          <w:szCs w:val="28"/>
          <w:lang w:val="en-US" w:eastAsia="zh-CN"/>
        </w:rPr>
        <w:t>甲方</w:t>
      </w:r>
      <w:r>
        <w:rPr>
          <w:rFonts w:hint="eastAsia" w:asciiTheme="minorEastAsia" w:hAnsiTheme="minorEastAsia" w:eastAsiaTheme="minorEastAsia"/>
          <w:color w:val="auto"/>
          <w:sz w:val="28"/>
          <w:szCs w:val="28"/>
        </w:rPr>
        <w:t>）</w:t>
      </w:r>
    </w:p>
    <w:p>
      <w:pPr>
        <w:spacing w:line="360" w:lineRule="auto"/>
        <w:ind w:right="-6" w:rightChars="-3"/>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（战略合作商）</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：（以下简称乙方）</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为规范双方业务往来活动，建立诚实守信的商务合作关系，共同维护双方合法权益，防止违法违纪现象发生，经友好协商，双方就业务往来中的廉洁事宜达成此互保协议。</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第一条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甲乙双方共同的权利和义务</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严格遵守国家有关法律法规，坚持诚实守信原则，恪守商业道德，规范商务人员廉洁从业行为。</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2.</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双方业务活动坚持公开、公正、诚信、透明的原则（商业秘密和合同文件另有规定的除外），不得损害国家和对方利益。</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3.</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发现对方工作人员在业务活动中有违反廉洁规定的行为，有及时要求对方纠正并向对方举报的权利和义务；涉嫌违法的，可以依法向有关部门举报。</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4.</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对涉嫌不廉洁的商业行为进行调查时，双方有相互配合、提供证据、作证的义务。</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5.</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未经对方同意，不向任何新闻媒体、第三人述及有关对方工作人员恪守商业道德方面的评价、信息。</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6.</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双方应依法保护举报人员，不得以任何方式对举报人员进行打击报复。</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第二条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的廉洁责任</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工作人员不得以任何形式索要或接受乙方的礼金、礼品和有价证券，不得在乙方报销任何应由个人支付的各种费用。</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2.</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工作人员不得私自参加乙方安排的宴请，不得私自接受乙方提供的通讯、交通工具和办公用品，不得向乙方泄露谈判中的商业秘密。</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3.</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工作人员不得要求或者接受乙方以住房装修、婚丧嫁娶、家属及其他亲属的工作安排、出国出境、旅游等为理由所提供的方便。</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4.</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工作人员不得以任何理由向乙方推荐物资供应单位、工程承包或劳务分包单位，合同另有约定除外。</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第三条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乙方的廉洁责任</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乙方及其工作人员不得为</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工作人员提供回扣、礼金、有价证券、贵重物品和报销个人费用。</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2.</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乙方及其工作人员不得为</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工作人员安排有可能影响公平、公正交易的宴请、健身、娱乐等活动。</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3.</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乙方及其工作人员不得为</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工作人员投资入股、个人借款或买卖股票、债券等提供方便。</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4.</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乙方及其工作人员不得为</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工作人员购买或装修住房、婚丧嫁娶、配偶子女上学或工作安排以及出国出境、旅游等提供方便。</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5.</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乙方及其工作人员不得为</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工作人员在其相关企业挂名兼职、合伙经营、介绍承揽业务等提供方便。</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6.</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乙方及其工作人员不得利用非法手段向</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工作人员打探有关涉及</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的商业秘密、业务渠道等。</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7.</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乙方及其工作人员与</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发生业务往来过程中，不得有弄虚作假、以次充好、虚结虚算等违反诚信原则的行为。</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8.</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其它违反廉洁规定的行为。</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第四条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工作人员有违反本协议行为的，</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应按照管理权限，依据有关规定给予纪律处分、组织处理或经济处罚；涉嫌犯罪的，移交司法机关追究法律责任。</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第五条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乙方及其工作人员有违反本协议行为的，</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有权根据情节和所造成的影响采取以下相应措施：</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情节轻微的，要求乙方对相关工作人员进行处分处理，并限期整改。</w:t>
      </w:r>
    </w:p>
    <w:p>
      <w:pPr>
        <w:spacing w:line="360" w:lineRule="auto"/>
        <w:ind w:right="-6" w:rightChars="-3" w:firstLine="638" w:firstLineChars="228"/>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2.</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导致</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工作人员受到纪律处分、组织处理或构成违法犯罪的，扣罚乙方合同金额</w:t>
      </w:r>
      <w:r>
        <w:rPr>
          <w:rFonts w:asciiTheme="minorEastAsia" w:hAnsiTheme="minorEastAsia" w:eastAsiaTheme="minorEastAsia"/>
          <w:color w:val="auto"/>
          <w:sz w:val="28"/>
          <w:szCs w:val="28"/>
        </w:rPr>
        <w:t xml:space="preserve"> 50%</w:t>
      </w:r>
      <w:r>
        <w:rPr>
          <w:rFonts w:hint="eastAsia" w:asciiTheme="minorEastAsia" w:hAnsiTheme="minorEastAsia" w:eastAsiaTheme="minorEastAsia"/>
          <w:color w:val="auto"/>
          <w:sz w:val="28"/>
          <w:szCs w:val="28"/>
        </w:rPr>
        <w:t>的违约金，列入永久禁止成为</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战略合作商黑名单。</w:t>
      </w:r>
    </w:p>
    <w:p>
      <w:pPr>
        <w:spacing w:line="360" w:lineRule="auto"/>
        <w:ind w:right="-6" w:rightChars="-3" w:firstLine="638" w:firstLineChars="228"/>
        <w:rPr>
          <w:rFonts w:ascii="宋体"/>
          <w:color w:val="auto"/>
          <w:sz w:val="28"/>
          <w:szCs w:val="28"/>
        </w:rPr>
      </w:pPr>
      <w:r>
        <w:rPr>
          <w:rFonts w:asciiTheme="minorEastAsia" w:hAnsiTheme="minorEastAsia" w:eastAsiaTheme="minorEastAsia"/>
          <w:color w:val="auto"/>
          <w:sz w:val="28"/>
          <w:szCs w:val="28"/>
        </w:rPr>
        <w:t>3.</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rPr>
        <w:t>给</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造成重大社会影响或重大经济损失的，</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有权解除、终止双方尚未履行完毕的业务合同，暂停支付合同未结算款项，</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遭受的损失由乙方负责赔偿，乙方因</w:t>
      </w: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解除合同产生的损失由乙方自行承担，</w:t>
      </w:r>
      <w:r>
        <w:rPr>
          <w:rFonts w:hint="eastAsia" w:ascii="宋体" w:hAnsi="宋体"/>
          <w:color w:val="auto"/>
          <w:sz w:val="28"/>
          <w:szCs w:val="28"/>
        </w:rPr>
        <w:t>列入永久禁止成为</w:t>
      </w:r>
      <w:r>
        <w:rPr>
          <w:rFonts w:hint="eastAsia" w:ascii="宋体" w:hAnsi="宋体"/>
          <w:color w:val="auto"/>
          <w:sz w:val="28"/>
          <w:szCs w:val="28"/>
          <w:lang w:eastAsia="zh-CN"/>
        </w:rPr>
        <w:t>聚丰源公司</w:t>
      </w:r>
      <w:r>
        <w:rPr>
          <w:rFonts w:hint="eastAsia" w:ascii="宋体" w:hAnsi="宋体"/>
          <w:color w:val="auto"/>
          <w:sz w:val="28"/>
          <w:szCs w:val="28"/>
        </w:rPr>
        <w:t>战略合作商黑名单。</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第六条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本协议作为双方签订的所有业务合同的组成部分，与业务合同具有同等法律效力。</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第七条</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本协议自双方签字盖章之日起生效，有效期与合同履约期一致。</w:t>
      </w:r>
    </w:p>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lang w:eastAsia="zh-CN"/>
        </w:rPr>
        <w:t>聚丰源公司</w:t>
      </w:r>
      <w:r>
        <w:rPr>
          <w:rFonts w:hint="eastAsia" w:asciiTheme="minorEastAsia" w:hAnsiTheme="minorEastAsia" w:eastAsiaTheme="minorEastAsia"/>
          <w:color w:val="auto"/>
          <w:sz w:val="28"/>
          <w:szCs w:val="28"/>
        </w:rPr>
        <w:t>：</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（盖章）</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乙方：</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（盖章）</w:t>
      </w:r>
    </w:p>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授权代表：（签字）</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授权代表：（签字）</w:t>
      </w:r>
    </w:p>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地址：</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地址：</w:t>
      </w:r>
    </w:p>
    <w:p>
      <w:pPr>
        <w:spacing w:line="360" w:lineRule="auto"/>
        <w:ind w:right="-6" w:rightChars="-3" w:firstLine="358" w:firstLineChars="1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电话：</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电话：</w:t>
      </w:r>
    </w:p>
    <w:p>
      <w:pPr>
        <w:spacing w:line="360" w:lineRule="auto"/>
        <w:ind w:right="-6" w:rightChars="-3" w:firstLine="514" w:firstLineChars="128"/>
        <w:jc w:val="center"/>
        <w:rPr>
          <w:rFonts w:asciiTheme="minorEastAsia" w:hAnsiTheme="minorEastAsia" w:eastAsiaTheme="minorEastAsia"/>
          <w:b/>
          <w:color w:val="auto"/>
          <w:sz w:val="40"/>
          <w:szCs w:val="28"/>
        </w:rPr>
      </w:pPr>
      <w:r>
        <w:rPr>
          <w:rFonts w:hint="eastAsia" w:asciiTheme="minorEastAsia" w:hAnsiTheme="minorEastAsia" w:eastAsiaTheme="minorEastAsia"/>
          <w:b/>
          <w:color w:val="auto"/>
          <w:sz w:val="40"/>
          <w:szCs w:val="28"/>
        </w:rPr>
        <w:t>供应商廉洁承诺书</w:t>
      </w:r>
    </w:p>
    <w:p>
      <w:pPr>
        <w:spacing w:line="360" w:lineRule="auto"/>
        <w:ind w:right="-6" w:rightChars="-3" w:firstLine="358" w:firstLineChars="128"/>
        <w:rPr>
          <w:rFonts w:asciiTheme="minorEastAsia" w:hAnsiTheme="minorEastAsia" w:eastAsiaTheme="minorEastAsia"/>
          <w:color w:val="auto"/>
          <w:sz w:val="28"/>
          <w:szCs w:val="28"/>
        </w:rPr>
      </w:pP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为维护公平竞争的市场秩序，我方自愿在参与贵方组织的商业往来活动中，加强有关人员廉洁从业管理，恪守商业道德，从源头预防和遏制违法、违规、违纪行为发生，特作以下承诺：</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一、严格遵守国家有关法律法规，坚持诚实守信原则，恪守商业道德，规范商务人员廉洁从业行为。</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二、不伙同他人非法排挤竞争对手，不在商业活动中提供虚假资料，损害贵方合法权益。</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三、不为贵方工作人员提供回扣、礼金、有价证券、贵重物品和报销个人费用。</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四、不为贵方工作人员安排有可能影响公平、公正交易的宴请、健身、娱乐等活动。</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五、不为贵方工作人员投资入股、个人借款或买卖股票、债券等提供方便。</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六、不为贵方工作人员购买或装修住房、婚丧嫁娶、配偶子女上学或工作安排以及出国出境、旅游等提供方便。</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七、不违反规定为贵方工作人员在我方相关企业挂名兼职、合伙经营、介绍承揽业务等提供方便。</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八、不利用非法手段向贵方工作人员打探有关涉及贵方的商业秘密、业务渠道等。</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九、贵方对涉嫌不廉洁的商业行为进行调查时，我方有配合提供证据、作证的义务。</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十、未经贵方同意，我方不向任何新闻媒体、第三人述及有关贵方工作人员恪守商业道德方面的评价、信息。</w:t>
      </w:r>
    </w:p>
    <w:p>
      <w:pPr>
        <w:spacing w:line="360" w:lineRule="auto"/>
        <w:ind w:right="-6" w:rightChars="-3" w:firstLine="638" w:firstLineChars="228"/>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我方自愿接受社会及贵方监督，如有违反约定，承诺及时对相关工作人员进行处分处理，并限期整改；如导致贵方工作人员受到纪律处分、组织处理或构成违法犯罪的，愿意按照双方约定赔付违约金，并列入永久禁入黑名单；给贵方造成重大社会影响或重大经济损失的，同意解除、终止双方尚未履行完毕的业务合同，暂停结算合同未支付款项，赔偿贵方遭受的经济损失，并列入永久禁入贵方黑名单。</w:t>
      </w:r>
    </w:p>
    <w:p>
      <w:pPr>
        <w:spacing w:line="360" w:lineRule="auto"/>
        <w:ind w:right="-6" w:rightChars="-3" w:firstLine="358" w:firstLineChars="128"/>
        <w:jc w:val="right"/>
        <w:rPr>
          <w:rFonts w:asciiTheme="minorEastAsia" w:hAnsiTheme="minorEastAsia" w:eastAsiaTheme="minorEastAsia"/>
          <w:color w:val="auto"/>
          <w:sz w:val="28"/>
          <w:szCs w:val="28"/>
        </w:rPr>
      </w:pPr>
    </w:p>
    <w:p>
      <w:pPr>
        <w:spacing w:line="360" w:lineRule="auto"/>
        <w:ind w:right="-6" w:rightChars="-3" w:firstLine="358" w:firstLineChars="128"/>
        <w:jc w:val="right"/>
        <w:rPr>
          <w:rFonts w:asciiTheme="minorEastAsia" w:hAnsiTheme="minorEastAsia" w:eastAsiaTheme="minorEastAsia"/>
          <w:color w:val="auto"/>
          <w:sz w:val="28"/>
          <w:szCs w:val="28"/>
        </w:rPr>
      </w:pPr>
    </w:p>
    <w:p>
      <w:pPr>
        <w:spacing w:line="360" w:lineRule="auto"/>
        <w:ind w:right="-6" w:rightChars="-3" w:firstLine="358" w:firstLineChars="128"/>
        <w:jc w:val="right"/>
        <w:rPr>
          <w:rFonts w:asciiTheme="minorEastAsia" w:hAnsiTheme="minorEastAsia" w:eastAsiaTheme="minorEastAsia"/>
          <w:color w:val="auto"/>
          <w:sz w:val="28"/>
          <w:szCs w:val="28"/>
        </w:rPr>
      </w:pPr>
    </w:p>
    <w:p>
      <w:pPr>
        <w:wordWrap w:val="0"/>
        <w:spacing w:line="360" w:lineRule="auto"/>
        <w:ind w:right="-6" w:rightChars="-3" w:firstLine="358" w:firstLineChars="128"/>
        <w:jc w:val="righ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承诺方：</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（盖章）</w:t>
      </w:r>
      <w:r>
        <w:rPr>
          <w:rFonts w:asciiTheme="minorEastAsia" w:hAnsiTheme="minorEastAsia" w:eastAsiaTheme="minorEastAsia"/>
          <w:color w:val="auto"/>
          <w:sz w:val="28"/>
          <w:szCs w:val="28"/>
        </w:rPr>
        <w:t xml:space="preserve">          </w:t>
      </w:r>
    </w:p>
    <w:p>
      <w:pPr>
        <w:spacing w:line="360" w:lineRule="auto"/>
        <w:ind w:right="-6" w:rightChars="-3" w:firstLine="358" w:firstLineChars="128"/>
        <w:jc w:val="right"/>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pPr>
        <w:wordWrap w:val="0"/>
        <w:spacing w:line="360" w:lineRule="auto"/>
        <w:ind w:right="-6" w:rightChars="-3" w:firstLine="358" w:firstLineChars="128"/>
        <w:jc w:val="righ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授权代表：</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（签字）</w:t>
      </w:r>
      <w:r>
        <w:rPr>
          <w:rFonts w:asciiTheme="minorEastAsia" w:hAnsiTheme="minorEastAsia" w:eastAsiaTheme="minorEastAsia"/>
          <w:color w:val="auto"/>
          <w:sz w:val="28"/>
          <w:szCs w:val="28"/>
        </w:rPr>
        <w:t xml:space="preserve">        </w:t>
      </w:r>
    </w:p>
    <w:p>
      <w:pPr>
        <w:spacing w:line="360" w:lineRule="auto"/>
        <w:ind w:right="-6" w:rightChars="-3" w:firstLine="358" w:firstLineChars="128"/>
        <w:jc w:val="right"/>
        <w:rPr>
          <w:rFonts w:asciiTheme="minorEastAsia" w:hAnsiTheme="minorEastAsia" w:eastAsiaTheme="minorEastAsia"/>
          <w:color w:val="auto"/>
          <w:sz w:val="28"/>
          <w:szCs w:val="28"/>
        </w:rPr>
      </w:pPr>
      <w:r>
        <w:rPr>
          <w:rFonts w:asciiTheme="minorEastAsia" w:hAnsiTheme="minorEastAsia" w:eastAsiaTheme="minorEastAsia"/>
          <w:color w:val="auto"/>
          <w:sz w:val="28"/>
          <w:szCs w:val="28"/>
        </w:rPr>
        <w:t xml:space="preserve"> </w:t>
      </w:r>
    </w:p>
    <w:p>
      <w:pPr>
        <w:spacing w:line="360" w:lineRule="auto"/>
        <w:ind w:right="-6" w:rightChars="-3" w:firstLine="358" w:firstLineChars="128"/>
        <w:jc w:val="right"/>
        <w:rPr>
          <w:rFonts w:asciiTheme="minorEastAsia" w:hAnsiTheme="minorEastAsia" w:eastAsiaTheme="minorEastAsia"/>
          <w:color w:val="auto"/>
          <w:sz w:val="28"/>
          <w:szCs w:val="28"/>
        </w:rPr>
      </w:pPr>
      <w:r>
        <w:rPr>
          <w:rFonts w:hint="eastAsia" w:asciiTheme="minorEastAsia" w:hAnsiTheme="minorEastAsia" w:eastAsiaTheme="minorEastAsia"/>
          <w:color w:val="auto"/>
          <w:sz w:val="28"/>
          <w:szCs w:val="28"/>
        </w:rPr>
        <w:t>年</w:t>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月</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t xml:space="preserve"> </w:t>
      </w:r>
      <w:r>
        <w:rPr>
          <w:rFonts w:hint="eastAsia" w:asciiTheme="minorEastAsia" w:hAnsiTheme="minorEastAsia" w:eastAsiaTheme="minorEastAsia"/>
          <w:color w:val="auto"/>
          <w:sz w:val="28"/>
          <w:szCs w:val="28"/>
        </w:rPr>
        <w:t>日</w:t>
      </w:r>
    </w:p>
    <w:p>
      <w:pPr>
        <w:spacing w:line="360" w:lineRule="auto"/>
        <w:ind w:right="-6" w:rightChars="-3" w:firstLine="358" w:firstLineChars="128"/>
        <w:rPr>
          <w:rFonts w:asciiTheme="minorEastAsia" w:hAnsiTheme="minorEastAsia" w:eastAsiaTheme="minorEastAsia"/>
          <w:color w:val="auto"/>
          <w:sz w:val="28"/>
          <w:szCs w:val="28"/>
        </w:rPr>
      </w:pPr>
    </w:p>
    <w:p>
      <w:pPr>
        <w:spacing w:line="360" w:lineRule="auto"/>
        <w:ind w:right="-6" w:rightChars="-3" w:firstLine="358" w:firstLineChars="128"/>
        <w:rPr>
          <w:rFonts w:asciiTheme="minorEastAsia" w:hAnsiTheme="minorEastAsia" w:eastAsiaTheme="minorEastAsia"/>
          <w:color w:val="auto"/>
          <w:sz w:val="28"/>
          <w:szCs w:val="28"/>
        </w:rPr>
      </w:pPr>
    </w:p>
    <w:p>
      <w:pPr>
        <w:spacing w:line="360" w:lineRule="auto"/>
        <w:ind w:right="-6" w:rightChars="-3" w:firstLine="409" w:firstLineChars="128"/>
        <w:rPr>
          <w:rFonts w:ascii="仿宋" w:hAnsi="仿宋" w:eastAsia="仿宋"/>
          <w:color w:val="auto"/>
          <w:sz w:val="32"/>
          <w:szCs w:val="28"/>
        </w:rPr>
      </w:pPr>
    </w:p>
    <w:p>
      <w:pPr>
        <w:spacing w:line="360" w:lineRule="auto"/>
        <w:ind w:right="-6" w:rightChars="-3" w:firstLine="409" w:firstLineChars="128"/>
        <w:rPr>
          <w:rFonts w:ascii="仿宋" w:hAnsi="仿宋" w:eastAsia="仿宋"/>
          <w:color w:val="auto"/>
          <w:sz w:val="32"/>
          <w:szCs w:val="28"/>
        </w:rPr>
      </w:pPr>
    </w:p>
    <w:p>
      <w:pPr>
        <w:spacing w:line="360" w:lineRule="auto"/>
        <w:ind w:right="-6" w:rightChars="-3" w:firstLine="409" w:firstLineChars="128"/>
        <w:rPr>
          <w:rFonts w:ascii="仿宋" w:hAnsi="仿宋" w:eastAsia="仿宋"/>
          <w:color w:val="auto"/>
          <w:sz w:val="32"/>
          <w:szCs w:val="28"/>
        </w:rPr>
      </w:pPr>
    </w:p>
    <w:p>
      <w:pPr>
        <w:spacing w:line="360" w:lineRule="auto"/>
        <w:ind w:right="-6" w:rightChars="-3" w:firstLine="409" w:firstLineChars="128"/>
        <w:rPr>
          <w:rFonts w:ascii="仿宋" w:hAnsi="仿宋" w:eastAsia="仿宋"/>
          <w:color w:val="auto"/>
          <w:sz w:val="32"/>
          <w:szCs w:val="28"/>
        </w:rPr>
      </w:pPr>
    </w:p>
    <w:p>
      <w:pPr>
        <w:spacing w:line="360" w:lineRule="auto"/>
        <w:ind w:right="-6" w:rightChars="-3" w:firstLine="409" w:firstLineChars="128"/>
        <w:rPr>
          <w:rFonts w:ascii="仿宋" w:hAnsi="仿宋" w:eastAsia="仿宋"/>
          <w:color w:val="auto"/>
          <w:sz w:val="32"/>
          <w:szCs w:val="28"/>
        </w:rPr>
        <w:sectPr>
          <w:pgSz w:w="12240" w:h="15840"/>
          <w:pgMar w:top="1440" w:right="1800" w:bottom="1440" w:left="1800" w:header="720" w:footer="720" w:gutter="0"/>
          <w:pgNumType w:fmt="decimal"/>
          <w:cols w:space="720" w:num="1"/>
        </w:sectPr>
      </w:pPr>
    </w:p>
    <w:p>
      <w:pPr>
        <w:spacing w:line="360" w:lineRule="auto"/>
        <w:ind w:right="-6" w:rightChars="-3" w:firstLine="409" w:firstLineChars="128"/>
        <w:rPr>
          <w:rFonts w:ascii="仿宋" w:hAnsi="仿宋" w:eastAsia="仿宋"/>
          <w:color w:val="auto"/>
          <w:sz w:val="32"/>
          <w:szCs w:val="28"/>
        </w:rPr>
      </w:pPr>
      <w:r>
        <w:rPr>
          <w:rFonts w:hint="eastAsia" w:ascii="仿宋" w:hAnsi="仿宋" w:eastAsia="仿宋"/>
          <w:color w:val="auto"/>
          <w:sz w:val="32"/>
          <w:szCs w:val="28"/>
        </w:rPr>
        <w:t>合同条款及格式：</w:t>
      </w:r>
    </w:p>
    <w:p>
      <w:pPr>
        <w:spacing w:line="360" w:lineRule="auto"/>
        <w:ind w:right="-6" w:rightChars="-3" w:firstLine="615" w:firstLineChars="128"/>
        <w:jc w:val="center"/>
        <w:rPr>
          <w:rFonts w:ascii="等线" w:hAnsi="等线" w:eastAsia="等线"/>
          <w:b/>
          <w:bCs/>
          <w:color w:val="auto"/>
          <w:sz w:val="48"/>
          <w:szCs w:val="52"/>
        </w:rPr>
      </w:pPr>
      <w:r>
        <w:rPr>
          <w:rFonts w:hint="eastAsia" w:ascii="等线" w:hAnsi="等线" w:eastAsia="等线"/>
          <w:b/>
          <w:bCs/>
          <w:color w:val="auto"/>
          <w:sz w:val="48"/>
          <w:szCs w:val="52"/>
        </w:rPr>
        <w:t>固废物合作经销协议书</w:t>
      </w:r>
    </w:p>
    <w:p>
      <w:pPr>
        <w:spacing w:line="360" w:lineRule="auto"/>
        <w:ind w:right="-6" w:rightChars="-3"/>
        <w:rPr>
          <w:rFonts w:ascii="等线" w:hAnsi="等线" w:eastAsia="等线"/>
          <w:b/>
          <w:bCs/>
          <w:color w:val="auto"/>
          <w:sz w:val="48"/>
          <w:szCs w:val="52"/>
        </w:rPr>
      </w:pPr>
    </w:p>
    <w:p>
      <w:pPr>
        <w:spacing w:line="600" w:lineRule="exact"/>
        <w:ind w:right="-6" w:rightChars="-3"/>
        <w:rPr>
          <w:rFonts w:ascii="仿宋" w:hAnsi="仿宋" w:eastAsia="仿宋"/>
          <w:color w:val="auto"/>
          <w:sz w:val="28"/>
          <w:szCs w:val="28"/>
        </w:rPr>
      </w:pPr>
      <w:r>
        <w:rPr>
          <w:rFonts w:hint="eastAsia" w:ascii="仿宋" w:hAnsi="仿宋" w:eastAsia="仿宋"/>
          <w:color w:val="auto"/>
          <w:sz w:val="28"/>
          <w:szCs w:val="28"/>
        </w:rPr>
        <w:t>甲</w:t>
      </w:r>
      <w:r>
        <w:rPr>
          <w:rFonts w:ascii="仿宋" w:hAnsi="仿宋" w:eastAsia="仿宋"/>
          <w:color w:val="auto"/>
          <w:sz w:val="28"/>
          <w:szCs w:val="28"/>
        </w:rPr>
        <w:t xml:space="preserve">  </w:t>
      </w:r>
      <w:r>
        <w:rPr>
          <w:rFonts w:hint="eastAsia" w:ascii="仿宋" w:hAnsi="仿宋" w:eastAsia="仿宋"/>
          <w:color w:val="auto"/>
          <w:sz w:val="28"/>
          <w:szCs w:val="28"/>
        </w:rPr>
        <w:t>方：</w:t>
      </w:r>
      <w:r>
        <w:rPr>
          <w:rFonts w:hint="eastAsia" w:ascii="仿宋" w:hAnsi="仿宋" w:eastAsia="仿宋"/>
          <w:color w:val="auto"/>
          <w:sz w:val="28"/>
          <w:szCs w:val="28"/>
          <w:u w:val="single"/>
        </w:rPr>
        <w:t>利辛县聚丰源建材有限公司</w:t>
      </w:r>
      <w:r>
        <w:rPr>
          <w:rFonts w:ascii="仿宋" w:hAnsi="仿宋" w:eastAsia="仿宋"/>
          <w:color w:val="auto"/>
          <w:sz w:val="28"/>
          <w:szCs w:val="28"/>
          <w:u w:val="single"/>
        </w:rPr>
        <w:t xml:space="preserve">             </w:t>
      </w:r>
    </w:p>
    <w:p>
      <w:pPr>
        <w:keepNext/>
        <w:spacing w:line="600" w:lineRule="exact"/>
        <w:rPr>
          <w:rFonts w:ascii="仿宋" w:hAnsi="仿宋" w:eastAsia="仿宋"/>
          <w:color w:val="auto"/>
          <w:sz w:val="28"/>
          <w:szCs w:val="28"/>
        </w:rPr>
      </w:pPr>
      <w:r>
        <w:rPr>
          <w:rFonts w:hint="eastAsia" w:ascii="仿宋" w:hAnsi="仿宋" w:eastAsia="仿宋"/>
          <w:color w:val="auto"/>
          <w:sz w:val="28"/>
          <w:szCs w:val="28"/>
        </w:rPr>
        <w:t>乙</w:t>
      </w:r>
      <w:r>
        <w:rPr>
          <w:rFonts w:ascii="仿宋" w:hAnsi="仿宋" w:eastAsia="仿宋"/>
          <w:color w:val="auto"/>
          <w:sz w:val="28"/>
          <w:szCs w:val="28"/>
        </w:rPr>
        <w:t xml:space="preserve">  </w:t>
      </w:r>
      <w:r>
        <w:rPr>
          <w:rFonts w:hint="eastAsia" w:ascii="仿宋" w:hAnsi="仿宋" w:eastAsia="仿宋"/>
          <w:color w:val="auto"/>
          <w:sz w:val="28"/>
          <w:szCs w:val="28"/>
        </w:rPr>
        <w:t>方：</w:t>
      </w:r>
      <w:r>
        <w:rPr>
          <w:rFonts w:ascii="仿宋" w:hAnsi="仿宋" w:eastAsia="仿宋"/>
          <w:color w:val="auto"/>
          <w:sz w:val="28"/>
          <w:szCs w:val="28"/>
          <w:u w:val="single"/>
        </w:rPr>
        <w:t xml:space="preserve">                                     </w:t>
      </w:r>
      <w:r>
        <w:rPr>
          <w:rFonts w:ascii="仿宋" w:hAnsi="仿宋" w:eastAsia="仿宋"/>
          <w:color w:val="auto"/>
          <w:sz w:val="28"/>
          <w:szCs w:val="28"/>
        </w:rPr>
        <w:t xml:space="preserve"> </w:t>
      </w:r>
    </w:p>
    <w:p>
      <w:pPr>
        <w:keepNext/>
        <w:spacing w:line="600" w:lineRule="exact"/>
        <w:rPr>
          <w:rFonts w:ascii="仿宋" w:hAnsi="仿宋" w:eastAsia="仿宋"/>
          <w:color w:val="auto"/>
          <w:sz w:val="28"/>
          <w:szCs w:val="28"/>
          <w:u w:val="single"/>
        </w:rPr>
      </w:pPr>
      <w:r>
        <w:rPr>
          <w:rFonts w:hint="eastAsia" w:ascii="仿宋" w:hAnsi="仿宋" w:eastAsia="仿宋"/>
          <w:color w:val="auto"/>
          <w:sz w:val="28"/>
          <w:szCs w:val="28"/>
        </w:rPr>
        <w:t>担保人：</w:t>
      </w:r>
      <w:r>
        <w:rPr>
          <w:rFonts w:hint="eastAsia" w:ascii="仿宋" w:hAnsi="仿宋" w:eastAsia="仿宋"/>
          <w:color w:val="auto"/>
          <w:sz w:val="28"/>
          <w:szCs w:val="28"/>
          <w:u w:val="single"/>
        </w:rPr>
        <w:t>（姓名及身份证号）</w:t>
      </w:r>
      <w:r>
        <w:rPr>
          <w:rFonts w:ascii="仿宋" w:hAnsi="仿宋" w:eastAsia="仿宋"/>
          <w:color w:val="auto"/>
          <w:sz w:val="28"/>
          <w:szCs w:val="28"/>
          <w:u w:val="single"/>
        </w:rPr>
        <w:t xml:space="preserve">                    </w:t>
      </w:r>
    </w:p>
    <w:p>
      <w:pPr>
        <w:keepNext/>
        <w:spacing w:line="600" w:lineRule="exact"/>
        <w:rPr>
          <w:rFonts w:ascii="仿宋" w:hAnsi="仿宋" w:eastAsia="仿宋"/>
          <w:color w:val="auto"/>
          <w:sz w:val="28"/>
          <w:szCs w:val="28"/>
        </w:rPr>
      </w:pPr>
    </w:p>
    <w:p>
      <w:pPr>
        <w:keepNext/>
        <w:spacing w:line="600" w:lineRule="exact"/>
        <w:ind w:firstLine="565" w:firstLineChars="202"/>
        <w:rPr>
          <w:rFonts w:ascii="仿宋" w:hAnsi="仿宋" w:eastAsia="仿宋"/>
          <w:color w:val="auto"/>
          <w:sz w:val="28"/>
          <w:szCs w:val="28"/>
        </w:rPr>
      </w:pPr>
      <w:r>
        <w:rPr>
          <w:rFonts w:hint="eastAsia" w:ascii="仿宋" w:hAnsi="仿宋" w:eastAsia="仿宋"/>
          <w:color w:val="auto"/>
          <w:sz w:val="28"/>
          <w:szCs w:val="28"/>
        </w:rPr>
        <w:t>鉴于</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承接中煤新集利辛发电有限公司固废物运营、处置业务，乙方从</w:t>
      </w:r>
      <w:r>
        <w:rPr>
          <w:rFonts w:hint="eastAsia" w:ascii="仿宋" w:hAnsi="仿宋" w:eastAsia="仿宋"/>
          <w:color w:val="auto"/>
          <w:sz w:val="28"/>
          <w:szCs w:val="28"/>
          <w:lang w:eastAsia="zh-CN"/>
        </w:rPr>
        <w:t>聚丰源公司</w:t>
      </w:r>
      <w:r>
        <w:rPr>
          <w:rFonts w:hint="eastAsia" w:ascii="仿宋" w:hAnsi="仿宋" w:eastAsia="仿宋"/>
          <w:color w:val="auto"/>
          <w:sz w:val="28"/>
          <w:szCs w:val="28"/>
        </w:rPr>
        <w:t>处购买电厂固废物用于自身生产、经营，担保人自愿为乙方履行本协议义务提供全额连带责任担保。经甲乙双方及担保人友好协商，本着互利互赢的原则，共同签订本合同，并严格遵守。</w:t>
      </w:r>
    </w:p>
    <w:p>
      <w:pPr>
        <w:keepNext/>
        <w:numPr>
          <w:ilvl w:val="0"/>
          <w:numId w:val="4"/>
        </w:numPr>
        <w:spacing w:line="600" w:lineRule="exact"/>
        <w:ind w:left="0" w:firstLine="568" w:firstLineChars="202"/>
        <w:rPr>
          <w:rFonts w:ascii="仿宋" w:hAnsi="仿宋" w:eastAsia="仿宋"/>
          <w:color w:val="auto"/>
          <w:sz w:val="28"/>
          <w:szCs w:val="28"/>
        </w:rPr>
      </w:pPr>
      <w:r>
        <w:rPr>
          <w:rFonts w:hint="eastAsia" w:ascii="仿宋" w:hAnsi="仿宋" w:eastAsia="仿宋"/>
          <w:b/>
          <w:bCs/>
          <w:color w:val="auto"/>
          <w:sz w:val="28"/>
          <w:szCs w:val="28"/>
        </w:rPr>
        <w:t>合作经销固废物范围。</w:t>
      </w:r>
      <w:r>
        <w:rPr>
          <w:rFonts w:hint="eastAsia" w:ascii="仿宋" w:hAnsi="仿宋" w:eastAsia="仿宋"/>
          <w:color w:val="auto"/>
          <w:sz w:val="28"/>
          <w:szCs w:val="28"/>
        </w:rPr>
        <w:t>乙方自愿成为</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拥有处置权的指定品种固废物的年度战略合作商。本协议所指的乙方承担合作采购责任的固废物，是指</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运营处置的中煤新集利辛发电有限公司火力发电，而产出的</w:t>
      </w:r>
      <w:r>
        <w:rPr>
          <w:rFonts w:hint="eastAsia" w:ascii="仿宋" w:hAnsi="仿宋" w:eastAsia="仿宋"/>
          <w:color w:val="auto"/>
          <w:sz w:val="28"/>
          <w:szCs w:val="28"/>
          <w:u w:val="single"/>
        </w:rPr>
        <w:t>粉煤灰干灰、粉煤灰湿灰、脱硫石膏、炉渣、石子煤</w:t>
      </w:r>
      <w:r>
        <w:rPr>
          <w:rFonts w:hint="eastAsia" w:ascii="仿宋" w:hAnsi="仿宋" w:eastAsia="仿宋"/>
          <w:color w:val="auto"/>
          <w:sz w:val="28"/>
          <w:szCs w:val="28"/>
        </w:rPr>
        <w:t>。（一种或多种）</w:t>
      </w:r>
    </w:p>
    <w:p>
      <w:pPr>
        <w:keepNext/>
        <w:numPr>
          <w:ilvl w:val="0"/>
          <w:numId w:val="4"/>
        </w:numPr>
        <w:spacing w:line="600" w:lineRule="exact"/>
        <w:ind w:left="0" w:firstLine="568" w:firstLineChars="202"/>
        <w:rPr>
          <w:rFonts w:ascii="仿宋" w:hAnsi="仿宋" w:eastAsia="仿宋"/>
          <w:color w:val="auto"/>
          <w:sz w:val="28"/>
          <w:szCs w:val="28"/>
        </w:rPr>
      </w:pPr>
      <w:r>
        <w:rPr>
          <w:rFonts w:hint="eastAsia" w:ascii="仿宋" w:hAnsi="仿宋" w:eastAsia="仿宋"/>
          <w:b/>
          <w:bCs/>
          <w:color w:val="auto"/>
          <w:sz w:val="28"/>
          <w:szCs w:val="28"/>
        </w:rPr>
        <w:t>协议期限。</w:t>
      </w:r>
      <w:r>
        <w:rPr>
          <w:rFonts w:hint="eastAsia" w:ascii="仿宋" w:hAnsi="仿宋" w:eastAsia="仿宋"/>
          <w:color w:val="auto"/>
          <w:sz w:val="28"/>
          <w:szCs w:val="28"/>
        </w:rPr>
        <w:t>本合作协议有效期为</w:t>
      </w:r>
      <w:r>
        <w:rPr>
          <w:rFonts w:hint="eastAsia" w:ascii="仿宋" w:hAnsi="仿宋" w:eastAsia="仿宋"/>
          <w:color w:val="auto"/>
          <w:sz w:val="28"/>
          <w:szCs w:val="28"/>
          <w:lang w:val="en-US" w:eastAsia="zh-CN"/>
        </w:rPr>
        <w:t>6个月</w:t>
      </w:r>
      <w:r>
        <w:rPr>
          <w:rFonts w:hint="eastAsia" w:ascii="仿宋" w:hAnsi="仿宋" w:eastAsia="仿宋"/>
          <w:color w:val="auto"/>
          <w:sz w:val="28"/>
          <w:szCs w:val="28"/>
        </w:rPr>
        <w:t>，自本协议开始执行之日起计算。</w:t>
      </w:r>
    </w:p>
    <w:p>
      <w:pPr>
        <w:keepNext/>
        <w:numPr>
          <w:ilvl w:val="0"/>
          <w:numId w:val="4"/>
        </w:numPr>
        <w:spacing w:line="600" w:lineRule="exact"/>
        <w:ind w:left="0" w:firstLine="568" w:firstLineChars="202"/>
        <w:rPr>
          <w:rFonts w:ascii="仿宋" w:hAnsi="仿宋" w:eastAsia="仿宋"/>
          <w:b/>
          <w:bCs/>
          <w:color w:val="auto"/>
          <w:sz w:val="28"/>
          <w:szCs w:val="28"/>
        </w:rPr>
      </w:pPr>
      <w:r>
        <w:rPr>
          <w:rFonts w:hint="eastAsia" w:ascii="仿宋" w:hAnsi="仿宋" w:eastAsia="仿宋"/>
          <w:b/>
          <w:bCs/>
          <w:color w:val="auto"/>
          <w:sz w:val="28"/>
          <w:szCs w:val="28"/>
        </w:rPr>
        <w:t>合作方式及价格优惠</w:t>
      </w:r>
    </w:p>
    <w:p>
      <w:pPr>
        <w:keepNext/>
        <w:numPr>
          <w:ilvl w:val="0"/>
          <w:numId w:val="5"/>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本合同有效期内，乙方对本合同第一条约定的固废物品种，承担年度合作采购、处置责任；</w:t>
      </w:r>
    </w:p>
    <w:p>
      <w:pPr>
        <w:keepNext/>
        <w:numPr>
          <w:ilvl w:val="0"/>
          <w:numId w:val="5"/>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每月</w:t>
      </w:r>
      <w:r>
        <w:rPr>
          <w:rFonts w:ascii="仿宋" w:hAnsi="仿宋" w:eastAsia="仿宋"/>
          <w:color w:val="auto"/>
          <w:sz w:val="28"/>
          <w:szCs w:val="28"/>
        </w:rPr>
        <w:t>25</w:t>
      </w:r>
      <w:r>
        <w:rPr>
          <w:rFonts w:hint="eastAsia" w:ascii="仿宋" w:hAnsi="仿宋" w:eastAsia="仿宋"/>
          <w:color w:val="auto"/>
          <w:sz w:val="28"/>
          <w:szCs w:val="28"/>
        </w:rPr>
        <w:t>号之前，根据电厂生产计划，编制次月固废物供应计划，按照以下顺位销售：</w:t>
      </w:r>
    </w:p>
    <w:p>
      <w:pPr>
        <w:keepNext/>
        <w:numPr>
          <w:ilvl w:val="1"/>
          <w:numId w:val="5"/>
        </w:numPr>
        <w:spacing w:line="600" w:lineRule="exact"/>
        <w:ind w:left="0" w:leftChars="0" w:firstLine="1048" w:firstLineChars="0"/>
        <w:rPr>
          <w:rFonts w:ascii="仿宋" w:hAnsi="仿宋" w:eastAsia="仿宋"/>
          <w:color w:val="auto"/>
          <w:sz w:val="28"/>
          <w:szCs w:val="28"/>
        </w:rPr>
      </w:pPr>
      <w:r>
        <w:rPr>
          <w:rFonts w:hint="eastAsia" w:ascii="仿宋" w:hAnsi="仿宋" w:eastAsia="仿宋"/>
          <w:color w:val="auto"/>
          <w:sz w:val="28"/>
          <w:szCs w:val="28"/>
        </w:rPr>
        <w:t>优先满足利辛县域内与</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签订常年固废物供销合同的生产企业对固废物的生产原料需求；</w:t>
      </w:r>
    </w:p>
    <w:p>
      <w:pPr>
        <w:keepNext/>
        <w:numPr>
          <w:ilvl w:val="1"/>
          <w:numId w:val="5"/>
        </w:numPr>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满足乙方的优先认购需求；</w:t>
      </w:r>
    </w:p>
    <w:p>
      <w:pPr>
        <w:keepNext/>
        <w:numPr>
          <w:ilvl w:val="1"/>
          <w:numId w:val="5"/>
        </w:numPr>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根据自身需要自储入库；</w:t>
      </w:r>
    </w:p>
    <w:p>
      <w:pPr>
        <w:keepNext/>
        <w:numPr>
          <w:ilvl w:val="1"/>
          <w:numId w:val="5"/>
        </w:numPr>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接受其他经销商或故废物深加工企业订购；</w:t>
      </w:r>
    </w:p>
    <w:p>
      <w:pPr>
        <w:keepNext/>
        <w:numPr>
          <w:ilvl w:val="1"/>
          <w:numId w:val="5"/>
        </w:numPr>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乙方兜底采购固废物余量。</w:t>
      </w:r>
    </w:p>
    <w:p>
      <w:pPr>
        <w:keepNext/>
        <w:numPr>
          <w:ilvl w:val="1"/>
          <w:numId w:val="5"/>
        </w:numPr>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如因板集电厂月度内生产计划临时调整，导致月度（日）固废物供应量增加或减少，乙方始终承担固废物余量兜底采购责任。</w:t>
      </w:r>
    </w:p>
    <w:p>
      <w:pPr>
        <w:keepNext/>
        <w:numPr>
          <w:ilvl w:val="0"/>
          <w:numId w:val="0"/>
        </w:numPr>
        <w:shd w:val="clear" w:color="auto" w:fill="FFFFFF"/>
        <w:spacing w:line="600" w:lineRule="exact"/>
        <w:ind w:leftChars="303" w:firstLine="560" w:firstLineChars="200"/>
        <w:jc w:val="left"/>
        <w:rPr>
          <w:rFonts w:ascii="仿宋" w:hAnsi="仿宋" w:eastAsia="仿宋"/>
          <w:color w:val="auto"/>
          <w:sz w:val="28"/>
          <w:szCs w:val="28"/>
        </w:rPr>
      </w:pPr>
      <w:r>
        <w:rPr>
          <w:rFonts w:hint="eastAsia" w:ascii="仿宋" w:hAnsi="仿宋" w:eastAsia="仿宋"/>
          <w:color w:val="auto"/>
          <w:sz w:val="28"/>
          <w:szCs w:val="28"/>
          <w:lang w:val="en-US" w:eastAsia="zh-CN"/>
        </w:rPr>
        <w:t>7、甲方</w:t>
      </w:r>
      <w:r>
        <w:rPr>
          <w:rFonts w:hint="eastAsia" w:ascii="仿宋" w:hAnsi="仿宋" w:eastAsia="仿宋"/>
          <w:color w:val="auto"/>
          <w:sz w:val="28"/>
          <w:szCs w:val="28"/>
        </w:rPr>
        <w:t>销售固废物期间，采用</w:t>
      </w:r>
      <w:r>
        <w:rPr>
          <w:rFonts w:ascii="仿宋" w:hAnsi="仿宋" w:eastAsia="仿宋"/>
          <w:color w:val="auto"/>
          <w:sz w:val="28"/>
          <w:szCs w:val="28"/>
        </w:rPr>
        <w:t>“</w:t>
      </w:r>
      <w:r>
        <w:rPr>
          <w:rFonts w:hint="eastAsia" w:ascii="仿宋" w:hAnsi="仿宋" w:eastAsia="仿宋"/>
          <w:color w:val="auto"/>
          <w:sz w:val="28"/>
          <w:szCs w:val="28"/>
        </w:rPr>
        <w:t>随行就市</w:t>
      </w:r>
      <w:r>
        <w:rPr>
          <w:rFonts w:ascii="仿宋" w:hAnsi="仿宋" w:eastAsia="仿宋"/>
          <w:color w:val="auto"/>
          <w:sz w:val="28"/>
          <w:szCs w:val="28"/>
        </w:rPr>
        <w:t>”</w:t>
      </w:r>
      <w:r>
        <w:rPr>
          <w:rFonts w:hint="eastAsia" w:ascii="仿宋" w:hAnsi="仿宋" w:eastAsia="仿宋"/>
          <w:color w:val="auto"/>
          <w:sz w:val="28"/>
          <w:szCs w:val="28"/>
        </w:rPr>
        <w:t>方式动态调整销售价格，并给予乙方一定幅度的价格优惠</w:t>
      </w:r>
      <w:r>
        <w:rPr>
          <w:rFonts w:hint="eastAsia" w:ascii="仿宋" w:hAnsi="仿宋" w:eastAsia="仿宋"/>
          <w:color w:val="auto"/>
          <w:sz w:val="28"/>
          <w:szCs w:val="28"/>
          <w:lang w:val="en-US" w:eastAsia="zh-CN"/>
        </w:rPr>
        <w:t>乙方</w:t>
      </w:r>
      <w:r>
        <w:rPr>
          <w:rFonts w:hint="eastAsia" w:ascii="仿宋" w:hAnsi="仿宋" w:eastAsia="仿宋"/>
          <w:color w:val="auto"/>
          <w:sz w:val="28"/>
          <w:szCs w:val="28"/>
        </w:rPr>
        <w:t>售价优惠。</w:t>
      </w:r>
      <w:r>
        <w:rPr>
          <w:rFonts w:hint="eastAsia" w:ascii="仿宋" w:hAnsi="仿宋" w:eastAsia="仿宋"/>
          <w:color w:val="auto"/>
          <w:sz w:val="28"/>
          <w:szCs w:val="28"/>
          <w:lang w:val="en-US" w:eastAsia="zh-CN"/>
        </w:rPr>
        <w:t>乙方</w:t>
      </w:r>
      <w:r>
        <w:rPr>
          <w:rFonts w:hint="eastAsia" w:ascii="仿宋" w:hAnsi="仿宋" w:eastAsia="仿宋"/>
          <w:color w:val="auto"/>
          <w:sz w:val="28"/>
          <w:szCs w:val="28"/>
        </w:rPr>
        <w:t>购买本合同第二条约定范围内的固废物，享受“市场结算价</w:t>
      </w:r>
      <w:r>
        <w:rPr>
          <w:rFonts w:ascii="仿宋" w:hAnsi="仿宋" w:eastAsia="仿宋"/>
          <w:color w:val="auto"/>
          <w:sz w:val="28"/>
          <w:szCs w:val="28"/>
        </w:rPr>
        <w:t>-2</w:t>
      </w:r>
      <w:r>
        <w:rPr>
          <w:rFonts w:hint="eastAsia" w:ascii="仿宋" w:hAnsi="仿宋" w:eastAsia="仿宋"/>
          <w:color w:val="auto"/>
          <w:sz w:val="28"/>
          <w:szCs w:val="28"/>
        </w:rPr>
        <w:t>元</w:t>
      </w:r>
      <w:r>
        <w:rPr>
          <w:rFonts w:ascii="仿宋" w:hAnsi="仿宋" w:eastAsia="仿宋"/>
          <w:color w:val="auto"/>
          <w:sz w:val="28"/>
          <w:szCs w:val="28"/>
        </w:rPr>
        <w:t>/</w:t>
      </w:r>
      <w:r>
        <w:rPr>
          <w:rFonts w:hint="eastAsia" w:ascii="仿宋" w:hAnsi="仿宋" w:eastAsia="仿宋"/>
          <w:color w:val="auto"/>
          <w:sz w:val="28"/>
          <w:szCs w:val="28"/>
        </w:rPr>
        <w:t>吨”的优惠价。</w:t>
      </w:r>
    </w:p>
    <w:p>
      <w:pPr>
        <w:keepNext/>
        <w:numPr>
          <w:ilvl w:val="0"/>
          <w:numId w:val="0"/>
        </w:numPr>
        <w:shd w:val="clear" w:color="auto" w:fill="FFFFFF"/>
        <w:spacing w:line="600" w:lineRule="exact"/>
        <w:ind w:leftChars="303" w:firstLine="560" w:firstLineChars="200"/>
        <w:jc w:val="left"/>
        <w:rPr>
          <w:rFonts w:ascii="仿宋" w:hAnsi="仿宋" w:eastAsia="仿宋"/>
          <w:color w:val="auto"/>
          <w:sz w:val="28"/>
          <w:szCs w:val="28"/>
        </w:rPr>
      </w:pPr>
      <w:r>
        <w:rPr>
          <w:rFonts w:hint="eastAsia" w:ascii="仿宋" w:hAnsi="仿宋" w:eastAsia="仿宋"/>
          <w:color w:val="auto"/>
          <w:sz w:val="28"/>
          <w:szCs w:val="28"/>
          <w:lang w:val="en-US" w:eastAsia="zh-CN"/>
        </w:rPr>
        <w:t>8、甲方</w:t>
      </w:r>
      <w:r>
        <w:rPr>
          <w:rFonts w:hint="eastAsia" w:ascii="仿宋" w:hAnsi="仿宋" w:eastAsia="仿宋"/>
          <w:color w:val="auto"/>
          <w:sz w:val="28"/>
          <w:szCs w:val="28"/>
        </w:rPr>
        <w:t>负责调整并确定固废物“基准价”。在阜阳、凤台电厂固废物销售价格变动后</w:t>
      </w:r>
      <w:r>
        <w:rPr>
          <w:rFonts w:ascii="仿宋" w:hAnsi="仿宋" w:eastAsia="仿宋"/>
          <w:color w:val="auto"/>
          <w:sz w:val="28"/>
          <w:szCs w:val="28"/>
        </w:rPr>
        <w:t>24</w:t>
      </w:r>
      <w:r>
        <w:rPr>
          <w:rFonts w:hint="eastAsia" w:ascii="仿宋" w:hAnsi="仿宋" w:eastAsia="仿宋"/>
          <w:color w:val="auto"/>
          <w:sz w:val="28"/>
          <w:szCs w:val="28"/>
        </w:rPr>
        <w:t>小时内，</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发布《固废物“市场结算价”调整公告》，并于公告发布后的次日</w:t>
      </w:r>
      <w:r>
        <w:rPr>
          <w:rFonts w:ascii="仿宋" w:hAnsi="仿宋" w:eastAsia="仿宋"/>
          <w:color w:val="auto"/>
          <w:sz w:val="28"/>
          <w:szCs w:val="28"/>
        </w:rPr>
        <w:t>6</w:t>
      </w:r>
      <w:r>
        <w:rPr>
          <w:rFonts w:hint="eastAsia" w:ascii="仿宋" w:hAnsi="仿宋" w:eastAsia="仿宋"/>
          <w:color w:val="auto"/>
          <w:sz w:val="28"/>
          <w:szCs w:val="28"/>
        </w:rPr>
        <w:t>时起执行新的固废物结算价格。</w:t>
      </w:r>
    </w:p>
    <w:p>
      <w:pPr>
        <w:keepNext/>
        <w:numPr>
          <w:ilvl w:val="0"/>
          <w:numId w:val="0"/>
        </w:numPr>
        <w:shd w:val="clear" w:color="auto" w:fill="FFFFFF"/>
        <w:spacing w:line="600" w:lineRule="exact"/>
        <w:ind w:leftChars="303" w:firstLine="560" w:firstLineChars="200"/>
        <w:jc w:val="left"/>
        <w:rPr>
          <w:rFonts w:ascii="仿宋" w:hAnsi="仿宋" w:eastAsia="仿宋"/>
          <w:color w:val="auto"/>
          <w:sz w:val="28"/>
          <w:szCs w:val="28"/>
        </w:rPr>
      </w:pPr>
      <w:r>
        <w:rPr>
          <w:rFonts w:hint="eastAsia" w:ascii="仿宋" w:hAnsi="仿宋" w:eastAsia="仿宋"/>
          <w:color w:val="auto"/>
          <w:sz w:val="28"/>
          <w:szCs w:val="28"/>
          <w:lang w:val="en-US" w:eastAsia="zh-CN"/>
        </w:rPr>
        <w:t>9、</w:t>
      </w:r>
      <w:r>
        <w:rPr>
          <w:rFonts w:hint="eastAsia" w:ascii="仿宋" w:hAnsi="仿宋" w:eastAsia="仿宋"/>
          <w:color w:val="auto"/>
          <w:sz w:val="28"/>
          <w:szCs w:val="28"/>
        </w:rPr>
        <w:t>利辛县域内投资建设加工厂，购买固废物并完全用于深加工生产的企业，在与</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签订固废物常年独家供货协议后，其采购固废物定价不受“市场结算价”限制。</w:t>
      </w:r>
    </w:p>
    <w:p>
      <w:pPr>
        <w:keepNext/>
        <w:numPr>
          <w:ilvl w:val="0"/>
          <w:numId w:val="4"/>
        </w:numPr>
        <w:spacing w:line="600" w:lineRule="exact"/>
        <w:ind w:left="0" w:firstLine="568" w:firstLineChars="202"/>
        <w:rPr>
          <w:rFonts w:ascii="仿宋" w:hAnsi="仿宋" w:eastAsia="仿宋"/>
          <w:b/>
          <w:bCs/>
          <w:color w:val="auto"/>
          <w:sz w:val="28"/>
          <w:szCs w:val="28"/>
        </w:rPr>
      </w:pPr>
      <w:r>
        <w:rPr>
          <w:rFonts w:hint="eastAsia" w:ascii="仿宋" w:hAnsi="仿宋" w:eastAsia="仿宋"/>
          <w:b/>
          <w:bCs/>
          <w:color w:val="auto"/>
          <w:sz w:val="28"/>
          <w:szCs w:val="28"/>
        </w:rPr>
        <w:t>月度及日采购任务</w:t>
      </w:r>
    </w:p>
    <w:p>
      <w:pPr>
        <w:keepNext/>
        <w:numPr>
          <w:ilvl w:val="0"/>
          <w:numId w:val="6"/>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根据板集电厂月度生产计划，</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于每月</w:t>
      </w:r>
      <w:r>
        <w:rPr>
          <w:rFonts w:ascii="仿宋" w:hAnsi="仿宋" w:eastAsia="仿宋"/>
          <w:color w:val="auto"/>
          <w:sz w:val="28"/>
          <w:szCs w:val="28"/>
        </w:rPr>
        <w:t>25</w:t>
      </w:r>
      <w:r>
        <w:rPr>
          <w:rFonts w:hint="eastAsia" w:ascii="仿宋" w:hAnsi="仿宋" w:eastAsia="仿宋"/>
          <w:color w:val="auto"/>
          <w:sz w:val="28"/>
          <w:szCs w:val="28"/>
        </w:rPr>
        <w:t>号前测算并发布战略合作商下月固废物采购任务，乙方合作采购固废物量为乙方自主申报的下月优先采购量与合作采购量之和（按照吨</w:t>
      </w:r>
      <w:r>
        <w:rPr>
          <w:rFonts w:ascii="仿宋" w:hAnsi="仿宋" w:eastAsia="仿宋"/>
          <w:color w:val="auto"/>
          <w:sz w:val="28"/>
          <w:szCs w:val="28"/>
        </w:rPr>
        <w:t>/</w:t>
      </w:r>
      <w:r>
        <w:rPr>
          <w:rFonts w:hint="eastAsia" w:ascii="仿宋" w:hAnsi="仿宋" w:eastAsia="仿宋"/>
          <w:color w:val="auto"/>
          <w:sz w:val="28"/>
          <w:szCs w:val="28"/>
        </w:rPr>
        <w:t>月计算）；</w:t>
      </w:r>
    </w:p>
    <w:p>
      <w:pPr>
        <w:keepNext/>
        <w:numPr>
          <w:ilvl w:val="0"/>
          <w:numId w:val="6"/>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根据板集电厂日生产计划，按照顺位分配后，剩余固废物全部由乙方承担兜底采购责任：</w:t>
      </w:r>
    </w:p>
    <w:p>
      <w:pPr>
        <w:keepNext/>
        <w:numPr>
          <w:ilvl w:val="1"/>
          <w:numId w:val="7"/>
        </w:numPr>
        <w:tabs>
          <w:tab w:val="left" w:pos="1276"/>
        </w:tabs>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利辛县域内签订长年采购协议的固废物深加工利用生产企业每日需求量；</w:t>
      </w:r>
    </w:p>
    <w:p>
      <w:pPr>
        <w:keepNext/>
        <w:numPr>
          <w:ilvl w:val="1"/>
          <w:numId w:val="7"/>
        </w:numPr>
        <w:tabs>
          <w:tab w:val="left" w:pos="1276"/>
        </w:tabs>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乙方按照优先认购权提交的每日需求量；</w:t>
      </w:r>
    </w:p>
    <w:p>
      <w:pPr>
        <w:keepNext/>
        <w:numPr>
          <w:ilvl w:val="1"/>
          <w:numId w:val="7"/>
        </w:numPr>
        <w:tabs>
          <w:tab w:val="left" w:pos="1276"/>
        </w:tabs>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rPr>
        <w:t>其他经销商签订的月度内每日需求量；</w:t>
      </w:r>
    </w:p>
    <w:p>
      <w:pPr>
        <w:keepNext/>
        <w:numPr>
          <w:ilvl w:val="1"/>
          <w:numId w:val="7"/>
        </w:numPr>
        <w:tabs>
          <w:tab w:val="left" w:pos="1276"/>
        </w:tabs>
        <w:spacing w:line="600" w:lineRule="exact"/>
        <w:ind w:left="202" w:leftChars="0" w:firstLine="848" w:firstLineChars="0"/>
        <w:rPr>
          <w:rFonts w:ascii="仿宋" w:hAnsi="仿宋" w:eastAsia="仿宋"/>
          <w:color w:val="auto"/>
          <w:sz w:val="28"/>
          <w:szCs w:val="28"/>
        </w:rPr>
      </w:pP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每日自储入库计划量。</w:t>
      </w:r>
    </w:p>
    <w:p>
      <w:pPr>
        <w:keepNext/>
        <w:tabs>
          <w:tab w:val="left" w:pos="1276"/>
        </w:tabs>
        <w:spacing w:line="600" w:lineRule="exact"/>
        <w:ind w:firstLine="565" w:firstLineChars="202"/>
        <w:rPr>
          <w:rFonts w:ascii="仿宋" w:hAnsi="仿宋" w:eastAsia="仿宋"/>
          <w:color w:val="auto"/>
          <w:sz w:val="28"/>
          <w:szCs w:val="28"/>
        </w:rPr>
      </w:pP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按照以上顺位分配，于每月</w:t>
      </w:r>
      <w:r>
        <w:rPr>
          <w:rFonts w:ascii="仿宋" w:hAnsi="仿宋" w:eastAsia="仿宋"/>
          <w:color w:val="auto"/>
          <w:sz w:val="28"/>
          <w:szCs w:val="28"/>
        </w:rPr>
        <w:t>28</w:t>
      </w:r>
      <w:r>
        <w:rPr>
          <w:rFonts w:hint="eastAsia" w:ascii="仿宋" w:hAnsi="仿宋" w:eastAsia="仿宋"/>
          <w:color w:val="auto"/>
          <w:sz w:val="28"/>
          <w:szCs w:val="28"/>
        </w:rPr>
        <w:t>号之前编制细化至日供应量的月度供应任务，</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向乙方下达《月度固废物供应（采购）任务书》。</w:t>
      </w:r>
    </w:p>
    <w:p>
      <w:pPr>
        <w:keepNext/>
        <w:numPr>
          <w:ilvl w:val="0"/>
          <w:numId w:val="4"/>
        </w:numPr>
        <w:spacing w:line="600" w:lineRule="exact"/>
        <w:ind w:left="0" w:firstLine="568" w:firstLineChars="202"/>
        <w:rPr>
          <w:rFonts w:ascii="仿宋" w:hAnsi="仿宋" w:eastAsia="仿宋"/>
          <w:b/>
          <w:bCs/>
          <w:color w:val="auto"/>
          <w:sz w:val="28"/>
          <w:szCs w:val="28"/>
        </w:rPr>
      </w:pPr>
      <w:r>
        <w:rPr>
          <w:rFonts w:hint="eastAsia" w:ascii="仿宋" w:hAnsi="仿宋" w:eastAsia="仿宋"/>
          <w:b/>
          <w:bCs/>
          <w:color w:val="auto"/>
          <w:sz w:val="28"/>
          <w:szCs w:val="28"/>
        </w:rPr>
        <w:t>销售货款及补贴款结算</w:t>
      </w:r>
    </w:p>
    <w:p>
      <w:pPr>
        <w:keepNext/>
        <w:numPr>
          <w:ilvl w:val="0"/>
          <w:numId w:val="8"/>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月初预收货款。根据月初确定的乙方采购固废物量及同期正在执行的固废物市场结算价，乙方于每月</w:t>
      </w:r>
      <w:r>
        <w:rPr>
          <w:rFonts w:ascii="仿宋" w:hAnsi="仿宋" w:eastAsia="仿宋"/>
          <w:color w:val="auto"/>
          <w:sz w:val="28"/>
          <w:szCs w:val="28"/>
        </w:rPr>
        <w:t>3</w:t>
      </w:r>
      <w:r>
        <w:rPr>
          <w:rFonts w:hint="eastAsia" w:ascii="仿宋" w:hAnsi="仿宋" w:eastAsia="仿宋"/>
          <w:color w:val="auto"/>
          <w:sz w:val="28"/>
          <w:szCs w:val="28"/>
        </w:rPr>
        <w:t>号前一次性预交当月货款到</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指定账户。</w:t>
      </w:r>
    </w:p>
    <w:p>
      <w:pPr>
        <w:keepNext/>
        <w:numPr>
          <w:ilvl w:val="0"/>
          <w:numId w:val="8"/>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月末清算。月末根据当月固废物实际执行市场结算价及乙方实际采购固废物量，清算当月货款，当月结余货款记入乙方下月预交货款，当月货款不足的，乙方下月预交货款时一并补足。</w:t>
      </w:r>
    </w:p>
    <w:p>
      <w:pPr>
        <w:keepNext/>
        <w:numPr>
          <w:ilvl w:val="0"/>
          <w:numId w:val="8"/>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补贴款结算。月初计算当月货款时，</w:t>
      </w:r>
      <w:r>
        <w:rPr>
          <w:rFonts w:hint="eastAsia" w:ascii="仿宋" w:hAnsi="仿宋" w:eastAsia="仿宋"/>
          <w:color w:val="auto"/>
          <w:sz w:val="28"/>
          <w:szCs w:val="28"/>
          <w:lang w:eastAsia="zh-CN"/>
        </w:rPr>
        <w:t>聚丰源公司</w:t>
      </w:r>
      <w:r>
        <w:rPr>
          <w:rFonts w:hint="eastAsia" w:ascii="仿宋" w:hAnsi="仿宋" w:eastAsia="仿宋"/>
          <w:color w:val="auto"/>
          <w:sz w:val="28"/>
          <w:szCs w:val="28"/>
        </w:rPr>
        <w:t>应给予乙方固废物处置补贴的，补贴款延期</w:t>
      </w:r>
      <w:r>
        <w:rPr>
          <w:rFonts w:ascii="仿宋" w:hAnsi="仿宋" w:eastAsia="仿宋"/>
          <w:color w:val="auto"/>
          <w:sz w:val="28"/>
          <w:szCs w:val="28"/>
        </w:rPr>
        <w:t>3</w:t>
      </w:r>
      <w:r>
        <w:rPr>
          <w:rFonts w:hint="eastAsia" w:ascii="仿宋" w:hAnsi="仿宋" w:eastAsia="仿宋"/>
          <w:color w:val="auto"/>
          <w:sz w:val="28"/>
          <w:szCs w:val="28"/>
        </w:rPr>
        <w:t>个月结算，但如三个月内固废物价格上升，售价超过</w:t>
      </w:r>
      <w:r>
        <w:rPr>
          <w:rFonts w:ascii="仿宋" w:hAnsi="仿宋" w:eastAsia="仿宋"/>
          <w:color w:val="auto"/>
          <w:sz w:val="28"/>
          <w:szCs w:val="28"/>
        </w:rPr>
        <w:t>0</w:t>
      </w:r>
      <w:r>
        <w:rPr>
          <w:rFonts w:hint="eastAsia" w:ascii="仿宋" w:hAnsi="仿宋" w:eastAsia="仿宋"/>
          <w:color w:val="auto"/>
          <w:sz w:val="28"/>
          <w:szCs w:val="28"/>
        </w:rPr>
        <w:t>元</w:t>
      </w:r>
      <w:r>
        <w:rPr>
          <w:rFonts w:ascii="仿宋" w:hAnsi="仿宋" w:eastAsia="仿宋"/>
          <w:color w:val="auto"/>
          <w:sz w:val="28"/>
          <w:szCs w:val="28"/>
        </w:rPr>
        <w:t>/</w:t>
      </w:r>
      <w:r>
        <w:rPr>
          <w:rFonts w:hint="eastAsia" w:ascii="仿宋" w:hAnsi="仿宋" w:eastAsia="仿宋"/>
          <w:color w:val="auto"/>
          <w:sz w:val="28"/>
          <w:szCs w:val="28"/>
        </w:rPr>
        <w:t>吨，乙方有权用应收补贴款冲抵应付（预付）</w:t>
      </w:r>
      <w:r>
        <w:rPr>
          <w:rFonts w:hint="eastAsia" w:ascii="仿宋" w:hAnsi="仿宋" w:eastAsia="仿宋"/>
          <w:color w:val="auto"/>
          <w:sz w:val="28"/>
          <w:szCs w:val="28"/>
          <w:lang w:eastAsia="zh-CN"/>
        </w:rPr>
        <w:t>聚丰源公司</w:t>
      </w:r>
      <w:r>
        <w:rPr>
          <w:rFonts w:hint="eastAsia" w:ascii="仿宋" w:hAnsi="仿宋" w:eastAsia="仿宋"/>
          <w:color w:val="auto"/>
          <w:sz w:val="28"/>
          <w:szCs w:val="28"/>
        </w:rPr>
        <w:t>货款。</w:t>
      </w:r>
    </w:p>
    <w:p>
      <w:pPr>
        <w:keepNext/>
        <w:numPr>
          <w:ilvl w:val="0"/>
          <w:numId w:val="8"/>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乙方享受的固废物战略合作商价格优惠款，</w:t>
      </w:r>
      <w:r>
        <w:rPr>
          <w:rFonts w:hint="eastAsia" w:ascii="仿宋" w:hAnsi="仿宋" w:eastAsia="仿宋"/>
          <w:color w:val="auto"/>
          <w:sz w:val="28"/>
          <w:szCs w:val="28"/>
          <w:lang w:eastAsia="zh-CN"/>
        </w:rPr>
        <w:t>聚丰源公司</w:t>
      </w:r>
      <w:r>
        <w:rPr>
          <w:rFonts w:hint="eastAsia" w:ascii="仿宋" w:hAnsi="仿宋" w:eastAsia="仿宋"/>
          <w:color w:val="auto"/>
          <w:sz w:val="28"/>
          <w:szCs w:val="28"/>
        </w:rPr>
        <w:t>自本合同到期日起</w:t>
      </w:r>
      <w:r>
        <w:rPr>
          <w:rFonts w:ascii="仿宋" w:hAnsi="仿宋" w:eastAsia="仿宋"/>
          <w:color w:val="auto"/>
          <w:sz w:val="28"/>
          <w:szCs w:val="28"/>
        </w:rPr>
        <w:t>15</w:t>
      </w:r>
      <w:r>
        <w:rPr>
          <w:rFonts w:hint="eastAsia" w:ascii="仿宋" w:hAnsi="仿宋" w:eastAsia="仿宋"/>
          <w:color w:val="auto"/>
          <w:sz w:val="28"/>
          <w:szCs w:val="28"/>
        </w:rPr>
        <w:t>个工作日内清算、拨付给乙方。</w:t>
      </w:r>
    </w:p>
    <w:p>
      <w:pPr>
        <w:keepNext/>
        <w:numPr>
          <w:ilvl w:val="0"/>
          <w:numId w:val="4"/>
        </w:numPr>
        <w:spacing w:line="600" w:lineRule="exact"/>
        <w:ind w:left="0" w:firstLine="568" w:firstLineChars="202"/>
        <w:rPr>
          <w:rFonts w:ascii="仿宋" w:hAnsi="仿宋" w:eastAsia="仿宋"/>
          <w:color w:val="auto"/>
          <w:sz w:val="28"/>
          <w:szCs w:val="28"/>
        </w:rPr>
      </w:pPr>
      <w:r>
        <w:rPr>
          <w:rFonts w:hint="eastAsia" w:ascii="仿宋" w:hAnsi="仿宋" w:eastAsia="仿宋"/>
          <w:b/>
          <w:bCs/>
          <w:color w:val="auto"/>
          <w:sz w:val="28"/>
          <w:szCs w:val="28"/>
        </w:rPr>
        <w:t>安全、环保保证金及违约处罚。</w:t>
      </w:r>
      <w:r>
        <w:rPr>
          <w:rFonts w:hint="eastAsia" w:ascii="仿宋" w:hAnsi="仿宋" w:eastAsia="仿宋"/>
          <w:color w:val="auto"/>
          <w:sz w:val="28"/>
          <w:szCs w:val="28"/>
        </w:rPr>
        <w:t>由于乙方能否严格执行本协议约定，将会对板集电厂固废物的安全、环保处置产生较大影响，为了对乙方行为进行有效约束，乙方按照合作采购的板集电厂固废物年度预计产量，以及</w:t>
      </w:r>
      <w:r>
        <w:rPr>
          <w:rFonts w:ascii="仿宋" w:hAnsi="仿宋" w:eastAsia="仿宋"/>
          <w:color w:val="auto"/>
          <w:sz w:val="28"/>
          <w:szCs w:val="28"/>
          <w:u w:val="single"/>
        </w:rPr>
        <w:t xml:space="preserve">     </w:t>
      </w:r>
      <w:r>
        <w:rPr>
          <w:rFonts w:hint="eastAsia" w:ascii="仿宋" w:hAnsi="仿宋" w:eastAsia="仿宋"/>
          <w:color w:val="auto"/>
          <w:sz w:val="28"/>
          <w:szCs w:val="28"/>
        </w:rPr>
        <w:t>元</w:t>
      </w:r>
      <w:r>
        <w:rPr>
          <w:rFonts w:ascii="仿宋" w:hAnsi="仿宋" w:eastAsia="仿宋"/>
          <w:color w:val="auto"/>
          <w:sz w:val="28"/>
          <w:szCs w:val="28"/>
        </w:rPr>
        <w:t>/</w:t>
      </w:r>
      <w:r>
        <w:rPr>
          <w:rFonts w:hint="eastAsia" w:ascii="仿宋" w:hAnsi="仿宋" w:eastAsia="仿宋"/>
          <w:color w:val="auto"/>
          <w:sz w:val="28"/>
          <w:szCs w:val="28"/>
        </w:rPr>
        <w:t>吨的标准，向</w:t>
      </w:r>
      <w:r>
        <w:rPr>
          <w:rFonts w:hint="eastAsia" w:ascii="仿宋" w:hAnsi="仿宋" w:eastAsia="仿宋"/>
          <w:color w:val="auto"/>
          <w:sz w:val="28"/>
          <w:szCs w:val="28"/>
          <w:lang w:eastAsia="zh-CN"/>
        </w:rPr>
        <w:t>聚丰源公司</w:t>
      </w:r>
      <w:r>
        <w:rPr>
          <w:rFonts w:hint="eastAsia" w:ascii="仿宋" w:hAnsi="仿宋" w:eastAsia="仿宋"/>
          <w:color w:val="auto"/>
          <w:sz w:val="28"/>
          <w:szCs w:val="28"/>
        </w:rPr>
        <w:t>交纳固废物处置安全环保保证金，乙方应缴纳安全环保保证金额计算如下：</w:t>
      </w:r>
    </w:p>
    <w:tbl>
      <w:tblPr>
        <w:tblStyle w:val="7"/>
        <w:tblW w:w="850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2945"/>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01" w:type="dxa"/>
          </w:tcPr>
          <w:p>
            <w:pPr>
              <w:keepNext/>
              <w:spacing w:line="600" w:lineRule="exact"/>
              <w:jc w:val="center"/>
              <w:rPr>
                <w:rFonts w:ascii="仿宋" w:hAnsi="仿宋" w:eastAsia="仿宋"/>
                <w:b/>
                <w:bCs/>
                <w:color w:val="auto"/>
                <w:sz w:val="28"/>
                <w:szCs w:val="28"/>
              </w:rPr>
            </w:pPr>
            <w:r>
              <w:rPr>
                <w:rFonts w:hint="eastAsia" w:ascii="仿宋" w:hAnsi="仿宋" w:eastAsia="仿宋"/>
                <w:b/>
                <w:bCs/>
                <w:color w:val="auto"/>
                <w:sz w:val="28"/>
                <w:szCs w:val="28"/>
              </w:rPr>
              <w:t>固废物品类</w:t>
            </w:r>
          </w:p>
        </w:tc>
        <w:tc>
          <w:tcPr>
            <w:tcW w:w="2945" w:type="dxa"/>
          </w:tcPr>
          <w:p>
            <w:pPr>
              <w:keepNext/>
              <w:spacing w:line="600" w:lineRule="exact"/>
              <w:jc w:val="center"/>
              <w:rPr>
                <w:rFonts w:ascii="仿宋" w:hAnsi="仿宋" w:eastAsia="仿宋"/>
                <w:b/>
                <w:bCs/>
                <w:color w:val="auto"/>
                <w:sz w:val="28"/>
                <w:szCs w:val="28"/>
              </w:rPr>
            </w:pPr>
            <w:r>
              <w:rPr>
                <w:rFonts w:hint="eastAsia" w:ascii="仿宋" w:hAnsi="仿宋" w:eastAsia="仿宋"/>
                <w:b/>
                <w:bCs/>
                <w:color w:val="auto"/>
                <w:sz w:val="28"/>
                <w:szCs w:val="28"/>
              </w:rPr>
              <w:t>预计产量（万吨）</w:t>
            </w:r>
          </w:p>
        </w:tc>
        <w:tc>
          <w:tcPr>
            <w:tcW w:w="3459" w:type="dxa"/>
          </w:tcPr>
          <w:p>
            <w:pPr>
              <w:keepNext/>
              <w:spacing w:line="600" w:lineRule="exact"/>
              <w:jc w:val="center"/>
              <w:rPr>
                <w:rFonts w:ascii="仿宋" w:hAnsi="仿宋" w:eastAsia="仿宋"/>
                <w:b/>
                <w:bCs/>
                <w:color w:val="auto"/>
                <w:sz w:val="28"/>
                <w:szCs w:val="28"/>
              </w:rPr>
            </w:pPr>
            <w:r>
              <w:rPr>
                <w:rFonts w:hint="eastAsia" w:ascii="仿宋" w:hAnsi="仿宋" w:eastAsia="仿宋"/>
                <w:b/>
                <w:bCs/>
                <w:color w:val="auto"/>
                <w:sz w:val="28"/>
                <w:szCs w:val="28"/>
              </w:rPr>
              <w:t>安全环保保证金额（万元）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101" w:type="dxa"/>
          </w:tcPr>
          <w:p>
            <w:pPr>
              <w:keepNext/>
              <w:spacing w:line="240" w:lineRule="auto"/>
              <w:ind w:firstLine="0" w:firstLineChars="0"/>
              <w:jc w:val="left"/>
              <w:rPr>
                <w:rFonts w:ascii="仿宋" w:hAnsi="仿宋" w:eastAsia="仿宋"/>
                <w:color w:val="auto"/>
                <w:sz w:val="28"/>
                <w:szCs w:val="28"/>
              </w:rPr>
            </w:pPr>
            <w:r>
              <w:rPr>
                <w:rFonts w:hint="eastAsia" w:ascii="仿宋" w:hAnsi="仿宋" w:eastAsia="仿宋"/>
                <w:color w:val="auto"/>
                <w:sz w:val="28"/>
                <w:szCs w:val="28"/>
              </w:rPr>
              <w:t>粉煤灰</w:t>
            </w:r>
            <w:r>
              <w:rPr>
                <w:rFonts w:hint="eastAsia" w:ascii="仿宋" w:hAnsi="仿宋" w:eastAsia="仿宋"/>
                <w:color w:val="auto"/>
                <w:sz w:val="28"/>
                <w:szCs w:val="28"/>
                <w:lang w:val="en-US" w:eastAsia="zh-CN"/>
              </w:rPr>
              <w:t>干</w:t>
            </w:r>
            <w:r>
              <w:rPr>
                <w:rFonts w:hint="eastAsia" w:ascii="仿宋" w:hAnsi="仿宋" w:eastAsia="仿宋"/>
                <w:color w:val="auto"/>
                <w:sz w:val="28"/>
                <w:szCs w:val="28"/>
              </w:rPr>
              <w:t>灰</w:t>
            </w:r>
          </w:p>
        </w:tc>
        <w:tc>
          <w:tcPr>
            <w:tcW w:w="2945" w:type="dxa"/>
          </w:tcPr>
          <w:p>
            <w:pPr>
              <w:keepNext/>
              <w:spacing w:line="400" w:lineRule="exact"/>
              <w:ind w:firstLine="565" w:firstLineChars="202"/>
              <w:jc w:val="center"/>
              <w:rPr>
                <w:rFonts w:ascii="仿宋" w:hAnsi="仿宋" w:eastAsia="仿宋"/>
                <w:color w:val="auto"/>
                <w:sz w:val="28"/>
                <w:szCs w:val="28"/>
              </w:rPr>
            </w:pPr>
            <w:bookmarkStart w:id="0" w:name="_GoBack"/>
            <w:bookmarkEnd w:id="0"/>
          </w:p>
        </w:tc>
        <w:tc>
          <w:tcPr>
            <w:tcW w:w="3459" w:type="dxa"/>
          </w:tcPr>
          <w:p>
            <w:pPr>
              <w:keepNext/>
              <w:spacing w:line="400" w:lineRule="exact"/>
              <w:ind w:firstLine="565" w:firstLineChars="202"/>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101" w:type="dxa"/>
          </w:tcPr>
          <w:p>
            <w:pPr>
              <w:keepNext/>
              <w:spacing w:line="400" w:lineRule="exact"/>
              <w:jc w:val="both"/>
              <w:rPr>
                <w:rFonts w:ascii="仿宋" w:hAnsi="仿宋" w:eastAsia="仿宋"/>
                <w:color w:val="auto"/>
                <w:sz w:val="28"/>
                <w:szCs w:val="28"/>
              </w:rPr>
            </w:pPr>
            <w:r>
              <w:rPr>
                <w:rFonts w:hint="eastAsia" w:ascii="仿宋" w:hAnsi="仿宋" w:eastAsia="仿宋"/>
                <w:color w:val="auto"/>
                <w:sz w:val="28"/>
                <w:szCs w:val="28"/>
              </w:rPr>
              <w:t>粉煤灰</w:t>
            </w:r>
            <w:r>
              <w:rPr>
                <w:rFonts w:hint="eastAsia" w:ascii="仿宋" w:hAnsi="仿宋" w:eastAsia="仿宋"/>
                <w:color w:val="auto"/>
                <w:sz w:val="28"/>
                <w:szCs w:val="28"/>
                <w:lang w:val="en-US" w:eastAsia="zh-CN"/>
              </w:rPr>
              <w:t>湿灰</w:t>
            </w:r>
          </w:p>
        </w:tc>
        <w:tc>
          <w:tcPr>
            <w:tcW w:w="2945" w:type="dxa"/>
          </w:tcPr>
          <w:p>
            <w:pPr>
              <w:keepNext/>
              <w:spacing w:line="400" w:lineRule="exact"/>
              <w:ind w:firstLine="565" w:firstLineChars="202"/>
              <w:jc w:val="center"/>
              <w:rPr>
                <w:rFonts w:ascii="仿宋" w:hAnsi="仿宋" w:eastAsia="仿宋"/>
                <w:color w:val="auto"/>
                <w:sz w:val="28"/>
                <w:szCs w:val="28"/>
              </w:rPr>
            </w:pPr>
          </w:p>
        </w:tc>
        <w:tc>
          <w:tcPr>
            <w:tcW w:w="3459" w:type="dxa"/>
          </w:tcPr>
          <w:p>
            <w:pPr>
              <w:keepNext/>
              <w:spacing w:line="400" w:lineRule="exact"/>
              <w:ind w:firstLine="565" w:firstLineChars="202"/>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101" w:type="dxa"/>
          </w:tcPr>
          <w:p>
            <w:pPr>
              <w:keepNext/>
              <w:spacing w:line="400" w:lineRule="exact"/>
              <w:jc w:val="both"/>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脱硫石膏</w:t>
            </w:r>
          </w:p>
        </w:tc>
        <w:tc>
          <w:tcPr>
            <w:tcW w:w="2945" w:type="dxa"/>
          </w:tcPr>
          <w:p>
            <w:pPr>
              <w:keepNext/>
              <w:spacing w:line="400" w:lineRule="exact"/>
              <w:ind w:firstLine="565" w:firstLineChars="202"/>
              <w:jc w:val="center"/>
              <w:rPr>
                <w:rFonts w:ascii="仿宋" w:hAnsi="仿宋" w:eastAsia="仿宋"/>
                <w:color w:val="auto"/>
                <w:sz w:val="28"/>
                <w:szCs w:val="28"/>
              </w:rPr>
            </w:pPr>
          </w:p>
        </w:tc>
        <w:tc>
          <w:tcPr>
            <w:tcW w:w="3459" w:type="dxa"/>
          </w:tcPr>
          <w:p>
            <w:pPr>
              <w:keepNext/>
              <w:spacing w:line="400" w:lineRule="exact"/>
              <w:ind w:firstLine="565" w:firstLineChars="202"/>
              <w:jc w:val="center"/>
              <w:rPr>
                <w:rFonts w:ascii="仿宋" w:hAnsi="仿宋" w:eastAsia="仿宋"/>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2101" w:type="dxa"/>
          </w:tcPr>
          <w:p>
            <w:pPr>
              <w:keepNext/>
              <w:spacing w:line="400" w:lineRule="exact"/>
              <w:ind w:firstLine="568" w:firstLineChars="202"/>
              <w:jc w:val="center"/>
              <w:rPr>
                <w:rFonts w:ascii="仿宋" w:hAnsi="仿宋" w:eastAsia="仿宋"/>
                <w:b/>
                <w:bCs/>
                <w:color w:val="auto"/>
                <w:sz w:val="28"/>
                <w:szCs w:val="28"/>
              </w:rPr>
            </w:pPr>
            <w:r>
              <w:rPr>
                <w:rFonts w:hint="eastAsia" w:ascii="仿宋" w:hAnsi="仿宋" w:eastAsia="仿宋"/>
                <w:b/>
                <w:bCs/>
                <w:color w:val="auto"/>
                <w:sz w:val="28"/>
                <w:szCs w:val="28"/>
              </w:rPr>
              <w:t>合</w:t>
            </w:r>
            <w:r>
              <w:rPr>
                <w:rFonts w:ascii="仿宋" w:hAnsi="仿宋" w:eastAsia="仿宋"/>
                <w:b/>
                <w:bCs/>
                <w:color w:val="auto"/>
                <w:sz w:val="28"/>
                <w:szCs w:val="28"/>
              </w:rPr>
              <w:t xml:space="preserve">    </w:t>
            </w:r>
            <w:r>
              <w:rPr>
                <w:rFonts w:hint="eastAsia" w:ascii="仿宋" w:hAnsi="仿宋" w:eastAsia="仿宋"/>
                <w:b/>
                <w:bCs/>
                <w:color w:val="auto"/>
                <w:sz w:val="28"/>
                <w:szCs w:val="28"/>
              </w:rPr>
              <w:t>计</w:t>
            </w:r>
          </w:p>
        </w:tc>
        <w:tc>
          <w:tcPr>
            <w:tcW w:w="2945" w:type="dxa"/>
          </w:tcPr>
          <w:p>
            <w:pPr>
              <w:keepNext/>
              <w:spacing w:line="400" w:lineRule="exact"/>
              <w:ind w:firstLine="568" w:firstLineChars="202"/>
              <w:jc w:val="center"/>
              <w:rPr>
                <w:rFonts w:hint="default" w:ascii="仿宋" w:hAnsi="仿宋" w:eastAsia="仿宋"/>
                <w:b/>
                <w:bCs/>
                <w:color w:val="auto"/>
                <w:sz w:val="28"/>
                <w:szCs w:val="28"/>
                <w:lang w:val="en-US" w:eastAsia="zh-CN"/>
              </w:rPr>
            </w:pPr>
          </w:p>
        </w:tc>
        <w:tc>
          <w:tcPr>
            <w:tcW w:w="3459" w:type="dxa"/>
          </w:tcPr>
          <w:p>
            <w:pPr>
              <w:keepNext/>
              <w:spacing w:line="400" w:lineRule="exact"/>
              <w:ind w:firstLine="568" w:firstLineChars="202"/>
              <w:jc w:val="center"/>
              <w:rPr>
                <w:rFonts w:ascii="仿宋" w:hAnsi="仿宋" w:eastAsia="仿宋"/>
                <w:b/>
                <w:bCs/>
                <w:color w:val="auto"/>
                <w:sz w:val="28"/>
                <w:szCs w:val="28"/>
              </w:rPr>
            </w:pPr>
          </w:p>
        </w:tc>
      </w:tr>
    </w:tbl>
    <w:p>
      <w:pPr>
        <w:keepNext/>
        <w:spacing w:line="600" w:lineRule="exact"/>
        <w:ind w:firstLine="565" w:firstLineChars="202"/>
        <w:rPr>
          <w:rFonts w:ascii="仿宋" w:hAnsi="仿宋" w:eastAsia="仿宋"/>
          <w:color w:val="auto"/>
          <w:sz w:val="28"/>
          <w:szCs w:val="28"/>
        </w:rPr>
      </w:pPr>
      <w:r>
        <w:rPr>
          <w:rFonts w:hint="eastAsia" w:ascii="仿宋" w:hAnsi="仿宋" w:eastAsia="仿宋"/>
          <w:color w:val="auto"/>
          <w:sz w:val="28"/>
          <w:szCs w:val="28"/>
        </w:rPr>
        <w:t>如乙方违反本协议约定，</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按照以下标准扣减乙方交纳的安全环保保证金，对乙方进行违约处罚：</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乙方延期交纳月度货款，每延期一天给予</w:t>
      </w:r>
      <w:r>
        <w:rPr>
          <w:rFonts w:ascii="仿宋" w:hAnsi="仿宋" w:eastAsia="仿宋"/>
          <w:color w:val="auto"/>
          <w:sz w:val="28"/>
          <w:szCs w:val="28"/>
        </w:rPr>
        <w:t>500</w:t>
      </w:r>
      <w:r>
        <w:rPr>
          <w:rFonts w:hint="eastAsia" w:ascii="仿宋" w:hAnsi="仿宋" w:eastAsia="仿宋"/>
          <w:color w:val="auto"/>
          <w:sz w:val="28"/>
          <w:szCs w:val="28"/>
        </w:rPr>
        <w:t>元以下罚款；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乙方拒绝或怠于签署《月度固废物供应（采购）任务书》，每延期一天给予</w:t>
      </w:r>
      <w:r>
        <w:rPr>
          <w:rFonts w:ascii="仿宋" w:hAnsi="仿宋" w:eastAsia="仿宋"/>
          <w:color w:val="auto"/>
          <w:sz w:val="28"/>
          <w:szCs w:val="28"/>
        </w:rPr>
        <w:t>500</w:t>
      </w:r>
      <w:r>
        <w:rPr>
          <w:rFonts w:hint="eastAsia" w:ascii="仿宋" w:hAnsi="仿宋" w:eastAsia="仿宋"/>
          <w:color w:val="auto"/>
          <w:sz w:val="28"/>
          <w:szCs w:val="28"/>
        </w:rPr>
        <w:t>元以下罚款；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乙方没有完全尽到合作采购责任，导致电厂固废物涨库并影响电厂生产或造成其他损失的，乙方应承担全部损失赔偿责任，同时根据造成后果的严重程度，</w:t>
      </w:r>
      <w:r>
        <w:rPr>
          <w:rFonts w:hint="eastAsia" w:ascii="仿宋" w:hAnsi="仿宋" w:eastAsia="仿宋"/>
          <w:color w:val="auto"/>
          <w:sz w:val="28"/>
          <w:szCs w:val="28"/>
          <w:lang w:val="en-US" w:eastAsia="zh-CN"/>
        </w:rPr>
        <w:t>甲方</w:t>
      </w:r>
      <w:r>
        <w:rPr>
          <w:rFonts w:hint="eastAsia" w:ascii="仿宋" w:hAnsi="仿宋" w:eastAsia="仿宋"/>
          <w:color w:val="auto"/>
          <w:sz w:val="28"/>
          <w:szCs w:val="28"/>
        </w:rPr>
        <w:t>给予乙方每次</w:t>
      </w:r>
      <w:r>
        <w:rPr>
          <w:rFonts w:ascii="仿宋" w:hAnsi="仿宋" w:eastAsia="仿宋"/>
          <w:color w:val="auto"/>
          <w:sz w:val="28"/>
          <w:szCs w:val="28"/>
        </w:rPr>
        <w:t>1000</w:t>
      </w:r>
      <w:r>
        <w:rPr>
          <w:rFonts w:hint="eastAsia" w:ascii="仿宋" w:hAnsi="仿宋" w:eastAsia="仿宋"/>
          <w:color w:val="auto"/>
          <w:sz w:val="28"/>
          <w:szCs w:val="28"/>
        </w:rPr>
        <w:t>元以上的罚款，最高一次性将乙方缴存的安全环保保证金全部罚没。</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乙方装运、处置固废物过程中，对板集电厂或</w:t>
      </w:r>
      <w:r>
        <w:rPr>
          <w:rFonts w:hint="eastAsia" w:ascii="仿宋" w:hAnsi="仿宋" w:eastAsia="仿宋"/>
          <w:color w:val="auto"/>
          <w:sz w:val="28"/>
          <w:szCs w:val="28"/>
          <w:lang w:eastAsia="zh-CN"/>
        </w:rPr>
        <w:t>甲方</w:t>
      </w:r>
      <w:r>
        <w:rPr>
          <w:rFonts w:hint="eastAsia" w:ascii="仿宋" w:hAnsi="仿宋" w:eastAsia="仿宋"/>
          <w:color w:val="auto"/>
          <w:sz w:val="28"/>
          <w:szCs w:val="28"/>
        </w:rPr>
        <w:t>财物、人员造成损坏或伤害，或造成环境污染，所有责任及行政处罚均由乙方承担，乙方应按照</w:t>
      </w:r>
      <w:r>
        <w:rPr>
          <w:rFonts w:hint="eastAsia" w:ascii="仿宋" w:hAnsi="仿宋" w:eastAsia="仿宋"/>
          <w:color w:val="auto"/>
          <w:sz w:val="28"/>
          <w:szCs w:val="28"/>
          <w:lang w:eastAsia="zh-CN"/>
        </w:rPr>
        <w:t>甲方</w:t>
      </w:r>
      <w:r>
        <w:rPr>
          <w:rFonts w:hint="eastAsia" w:ascii="仿宋" w:hAnsi="仿宋" w:eastAsia="仿宋"/>
          <w:color w:val="auto"/>
          <w:sz w:val="28"/>
          <w:szCs w:val="28"/>
        </w:rPr>
        <w:t>要求尽快消除不利影响。如乙方不予或怠于消除影响，</w:t>
      </w:r>
      <w:r>
        <w:rPr>
          <w:rFonts w:hint="eastAsia" w:ascii="仿宋" w:hAnsi="仿宋" w:eastAsia="仿宋"/>
          <w:color w:val="auto"/>
          <w:sz w:val="28"/>
          <w:szCs w:val="28"/>
          <w:lang w:eastAsia="zh-CN"/>
        </w:rPr>
        <w:t>甲方</w:t>
      </w:r>
      <w:r>
        <w:rPr>
          <w:rFonts w:hint="eastAsia" w:ascii="仿宋" w:hAnsi="仿宋" w:eastAsia="仿宋"/>
          <w:color w:val="auto"/>
          <w:sz w:val="28"/>
          <w:szCs w:val="28"/>
        </w:rPr>
        <w:t>视造成不利影响或事故的严重性，另外给予</w:t>
      </w:r>
      <w:r>
        <w:rPr>
          <w:rFonts w:ascii="仿宋" w:hAnsi="仿宋" w:eastAsia="仿宋"/>
          <w:color w:val="auto"/>
          <w:sz w:val="28"/>
          <w:szCs w:val="28"/>
        </w:rPr>
        <w:t>20000</w:t>
      </w:r>
      <w:r>
        <w:rPr>
          <w:rFonts w:hint="eastAsia" w:ascii="仿宋" w:hAnsi="仿宋" w:eastAsia="仿宋"/>
          <w:color w:val="auto"/>
          <w:sz w:val="28"/>
          <w:szCs w:val="28"/>
        </w:rPr>
        <w:t>元以下罚款。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乙方运输车辆没有安装</w:t>
      </w:r>
      <w:r>
        <w:rPr>
          <w:rFonts w:ascii="仿宋" w:hAnsi="仿宋" w:eastAsia="仿宋"/>
          <w:color w:val="auto"/>
          <w:sz w:val="28"/>
          <w:szCs w:val="28"/>
        </w:rPr>
        <w:t>GPS</w:t>
      </w:r>
      <w:r>
        <w:rPr>
          <w:rFonts w:hint="eastAsia" w:ascii="仿宋" w:hAnsi="仿宋" w:eastAsia="仿宋"/>
          <w:color w:val="auto"/>
          <w:sz w:val="28"/>
          <w:szCs w:val="28"/>
        </w:rPr>
        <w:t>或私自拆除</w:t>
      </w:r>
      <w:r>
        <w:rPr>
          <w:rFonts w:ascii="仿宋" w:hAnsi="仿宋" w:eastAsia="仿宋"/>
          <w:color w:val="auto"/>
          <w:sz w:val="28"/>
          <w:szCs w:val="28"/>
        </w:rPr>
        <w:t>GPS</w:t>
      </w:r>
      <w:r>
        <w:rPr>
          <w:rFonts w:hint="eastAsia" w:ascii="仿宋" w:hAnsi="仿宋" w:eastAsia="仿宋"/>
          <w:color w:val="auto"/>
          <w:sz w:val="28"/>
          <w:szCs w:val="28"/>
        </w:rPr>
        <w:t>（含故障未修复），而参与固废物的运输，每发现一次给予</w:t>
      </w:r>
      <w:r>
        <w:rPr>
          <w:rFonts w:ascii="仿宋" w:hAnsi="仿宋" w:eastAsia="仿宋"/>
          <w:color w:val="auto"/>
          <w:sz w:val="28"/>
          <w:szCs w:val="28"/>
        </w:rPr>
        <w:t>500</w:t>
      </w:r>
      <w:r>
        <w:rPr>
          <w:rFonts w:hint="eastAsia" w:ascii="仿宋" w:hAnsi="仿宋" w:eastAsia="仿宋"/>
          <w:color w:val="auto"/>
          <w:sz w:val="28"/>
          <w:szCs w:val="28"/>
        </w:rPr>
        <w:t>元以下罚款。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乙方运输车辆及人员进入板集电厂或</w:t>
      </w:r>
      <w:r>
        <w:rPr>
          <w:rFonts w:hint="eastAsia" w:ascii="仿宋" w:hAnsi="仿宋" w:eastAsia="仿宋"/>
          <w:color w:val="auto"/>
          <w:sz w:val="28"/>
          <w:szCs w:val="28"/>
          <w:lang w:eastAsia="zh-CN"/>
        </w:rPr>
        <w:t>甲方</w:t>
      </w:r>
      <w:r>
        <w:rPr>
          <w:rFonts w:hint="eastAsia" w:ascii="仿宋" w:hAnsi="仿宋" w:eastAsia="仿宋"/>
          <w:color w:val="auto"/>
          <w:sz w:val="28"/>
          <w:szCs w:val="28"/>
        </w:rPr>
        <w:t>货场对接业务、装运货物期间，不遵守电厂及</w:t>
      </w:r>
      <w:r>
        <w:rPr>
          <w:rFonts w:hint="eastAsia" w:ascii="仿宋" w:hAnsi="仿宋" w:eastAsia="仿宋"/>
          <w:color w:val="auto"/>
          <w:sz w:val="28"/>
          <w:szCs w:val="28"/>
          <w:lang w:eastAsia="zh-CN"/>
        </w:rPr>
        <w:t>甲方</w:t>
      </w:r>
      <w:r>
        <w:rPr>
          <w:rFonts w:hint="eastAsia" w:ascii="仿宋" w:hAnsi="仿宋" w:eastAsia="仿宋"/>
          <w:color w:val="auto"/>
          <w:sz w:val="28"/>
          <w:szCs w:val="28"/>
        </w:rPr>
        <w:t>工作人员调度、指挥，或发生冲突，不按照规定做好安全防范措施、不严格执行领卡进入、进出称量、签收手续，所有损失均由乙方承担，同时</w:t>
      </w:r>
      <w:r>
        <w:rPr>
          <w:rFonts w:hint="eastAsia" w:ascii="仿宋" w:hAnsi="仿宋" w:eastAsia="仿宋"/>
          <w:color w:val="auto"/>
          <w:sz w:val="28"/>
          <w:szCs w:val="28"/>
          <w:lang w:eastAsia="zh-CN"/>
        </w:rPr>
        <w:t>甲方</w:t>
      </w:r>
      <w:r>
        <w:rPr>
          <w:rFonts w:hint="eastAsia" w:ascii="仿宋" w:hAnsi="仿宋" w:eastAsia="仿宋"/>
          <w:color w:val="auto"/>
          <w:sz w:val="28"/>
          <w:szCs w:val="28"/>
        </w:rPr>
        <w:t>有权根据问题严重程度，每发现一次给予乙方</w:t>
      </w:r>
      <w:r>
        <w:rPr>
          <w:rFonts w:ascii="仿宋" w:hAnsi="仿宋" w:eastAsia="仿宋"/>
          <w:color w:val="auto"/>
          <w:sz w:val="28"/>
          <w:szCs w:val="28"/>
        </w:rPr>
        <w:t>500</w:t>
      </w:r>
      <w:r>
        <w:rPr>
          <w:rFonts w:hint="eastAsia" w:ascii="仿宋" w:hAnsi="仿宋" w:eastAsia="仿宋"/>
          <w:color w:val="auto"/>
          <w:sz w:val="28"/>
          <w:szCs w:val="28"/>
        </w:rPr>
        <w:t>元以下罚款。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乙方购买的固废物运出电厂及</w:t>
      </w:r>
      <w:r>
        <w:rPr>
          <w:rFonts w:hint="eastAsia" w:ascii="仿宋" w:hAnsi="仿宋" w:eastAsia="仿宋"/>
          <w:color w:val="auto"/>
          <w:sz w:val="28"/>
          <w:szCs w:val="28"/>
          <w:lang w:eastAsia="zh-CN"/>
        </w:rPr>
        <w:t>甲方</w:t>
      </w:r>
      <w:r>
        <w:rPr>
          <w:rFonts w:hint="eastAsia" w:ascii="仿宋" w:hAnsi="仿宋" w:eastAsia="仿宋"/>
          <w:color w:val="auto"/>
          <w:sz w:val="28"/>
          <w:szCs w:val="28"/>
        </w:rPr>
        <w:t>货场后，违反环境保护、道路交通及安全规定，导致电厂或</w:t>
      </w:r>
      <w:r>
        <w:rPr>
          <w:rFonts w:hint="eastAsia" w:ascii="仿宋" w:hAnsi="仿宋" w:eastAsia="仿宋"/>
          <w:color w:val="auto"/>
          <w:sz w:val="28"/>
          <w:szCs w:val="28"/>
          <w:lang w:eastAsia="zh-CN"/>
        </w:rPr>
        <w:t>甲方</w:t>
      </w:r>
      <w:r>
        <w:rPr>
          <w:rFonts w:hint="eastAsia" w:ascii="仿宋" w:hAnsi="仿宋" w:eastAsia="仿宋"/>
          <w:color w:val="auto"/>
          <w:sz w:val="28"/>
          <w:szCs w:val="28"/>
        </w:rPr>
        <w:t>被问责、处罚的，所有损失均由乙方承担，同时</w:t>
      </w:r>
      <w:r>
        <w:rPr>
          <w:rFonts w:hint="eastAsia" w:ascii="仿宋" w:hAnsi="仿宋" w:eastAsia="仿宋"/>
          <w:color w:val="auto"/>
          <w:sz w:val="28"/>
          <w:szCs w:val="28"/>
          <w:lang w:eastAsia="zh-CN"/>
        </w:rPr>
        <w:t>甲方</w:t>
      </w:r>
      <w:r>
        <w:rPr>
          <w:rFonts w:hint="eastAsia" w:ascii="仿宋" w:hAnsi="仿宋" w:eastAsia="仿宋"/>
          <w:color w:val="auto"/>
          <w:sz w:val="28"/>
          <w:szCs w:val="28"/>
        </w:rPr>
        <w:t>有权根据问题严重程度，对乙方处以每次</w:t>
      </w:r>
      <w:r>
        <w:rPr>
          <w:rFonts w:ascii="仿宋" w:hAnsi="仿宋" w:eastAsia="仿宋"/>
          <w:color w:val="auto"/>
          <w:sz w:val="28"/>
          <w:szCs w:val="28"/>
        </w:rPr>
        <w:t>1000</w:t>
      </w:r>
      <w:r>
        <w:rPr>
          <w:rFonts w:hint="eastAsia" w:ascii="仿宋" w:hAnsi="仿宋" w:eastAsia="仿宋"/>
          <w:color w:val="auto"/>
          <w:sz w:val="28"/>
          <w:szCs w:val="28"/>
        </w:rPr>
        <w:t>元</w:t>
      </w:r>
      <w:r>
        <w:rPr>
          <w:rFonts w:ascii="仿宋" w:hAnsi="仿宋" w:eastAsia="仿宋"/>
          <w:color w:val="auto"/>
          <w:sz w:val="28"/>
          <w:szCs w:val="28"/>
        </w:rPr>
        <w:t>—10000</w:t>
      </w:r>
      <w:r>
        <w:rPr>
          <w:rFonts w:hint="eastAsia" w:ascii="仿宋" w:hAnsi="仿宋" w:eastAsia="仿宋"/>
          <w:color w:val="auto"/>
          <w:sz w:val="28"/>
          <w:szCs w:val="28"/>
        </w:rPr>
        <w:t>元罚款。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乙方装运的固废物明确用于装船外运销售，享受装船外运销售优惠价。如</w:t>
      </w:r>
      <w:r>
        <w:rPr>
          <w:rFonts w:hint="eastAsia" w:ascii="仿宋" w:hAnsi="仿宋" w:eastAsia="仿宋"/>
          <w:color w:val="auto"/>
          <w:sz w:val="28"/>
          <w:szCs w:val="28"/>
          <w:lang w:eastAsia="zh-CN"/>
        </w:rPr>
        <w:t>甲方</w:t>
      </w:r>
      <w:r>
        <w:rPr>
          <w:rFonts w:hint="eastAsia" w:ascii="仿宋" w:hAnsi="仿宋" w:eastAsia="仿宋"/>
          <w:color w:val="auto"/>
          <w:sz w:val="28"/>
          <w:szCs w:val="28"/>
        </w:rPr>
        <w:t>查出乙方没有装船外运，反而向本地返销或装船前转卖，每发现一车给予乙方</w:t>
      </w:r>
      <w:r>
        <w:rPr>
          <w:rFonts w:ascii="仿宋" w:hAnsi="仿宋" w:eastAsia="仿宋"/>
          <w:color w:val="auto"/>
          <w:sz w:val="28"/>
          <w:szCs w:val="28"/>
        </w:rPr>
        <w:t>500</w:t>
      </w:r>
      <w:r>
        <w:rPr>
          <w:rFonts w:hint="eastAsia" w:ascii="仿宋" w:hAnsi="仿宋" w:eastAsia="仿宋"/>
          <w:color w:val="auto"/>
          <w:sz w:val="28"/>
          <w:szCs w:val="28"/>
        </w:rPr>
        <w:t>元以下罚款。</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lang w:eastAsia="zh-CN"/>
        </w:rPr>
        <w:t>甲方</w:t>
      </w:r>
      <w:r>
        <w:rPr>
          <w:rFonts w:hint="eastAsia" w:ascii="仿宋" w:hAnsi="仿宋" w:eastAsia="仿宋"/>
          <w:color w:val="auto"/>
          <w:sz w:val="28"/>
          <w:szCs w:val="28"/>
        </w:rPr>
        <w:t>对乙方的以上罚款，以及乙方造成的各项损失赔偿，首先从乙方缴纳的保证金中扣除，不足部分</w:t>
      </w:r>
      <w:r>
        <w:rPr>
          <w:rFonts w:hint="eastAsia" w:ascii="仿宋" w:hAnsi="仿宋" w:eastAsia="仿宋"/>
          <w:color w:val="auto"/>
          <w:sz w:val="28"/>
          <w:szCs w:val="28"/>
          <w:lang w:eastAsia="zh-CN"/>
        </w:rPr>
        <w:t>甲方</w:t>
      </w:r>
      <w:r>
        <w:rPr>
          <w:rFonts w:hint="eastAsia" w:ascii="仿宋" w:hAnsi="仿宋" w:eastAsia="仿宋"/>
          <w:color w:val="auto"/>
          <w:sz w:val="28"/>
          <w:szCs w:val="28"/>
        </w:rPr>
        <w:t>有权向乙方及其担保人继续追偿。</w:t>
      </w:r>
    </w:p>
    <w:p>
      <w:pPr>
        <w:keepNext/>
        <w:numPr>
          <w:ilvl w:val="2"/>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乙方保证金被扣除后，应在</w:t>
      </w:r>
      <w:r>
        <w:rPr>
          <w:rFonts w:ascii="仿宋" w:hAnsi="仿宋" w:eastAsia="仿宋"/>
          <w:color w:val="auto"/>
          <w:sz w:val="28"/>
          <w:szCs w:val="28"/>
        </w:rPr>
        <w:t>3</w:t>
      </w:r>
      <w:r>
        <w:rPr>
          <w:rFonts w:hint="eastAsia" w:ascii="仿宋" w:hAnsi="仿宋" w:eastAsia="仿宋"/>
          <w:color w:val="auto"/>
          <w:sz w:val="28"/>
          <w:szCs w:val="28"/>
        </w:rPr>
        <w:t>个工作日内足额补充保证金，每超期</w:t>
      </w:r>
      <w:r>
        <w:rPr>
          <w:rFonts w:ascii="仿宋" w:hAnsi="仿宋" w:eastAsia="仿宋"/>
          <w:color w:val="auto"/>
          <w:sz w:val="28"/>
          <w:szCs w:val="28"/>
        </w:rPr>
        <w:t>1</w:t>
      </w:r>
      <w:r>
        <w:rPr>
          <w:rFonts w:hint="eastAsia" w:ascii="仿宋" w:hAnsi="仿宋" w:eastAsia="仿宋"/>
          <w:color w:val="auto"/>
          <w:sz w:val="28"/>
          <w:szCs w:val="28"/>
        </w:rPr>
        <w:t>天，给予乙方</w:t>
      </w:r>
      <w:r>
        <w:rPr>
          <w:rFonts w:ascii="仿宋" w:hAnsi="仿宋" w:eastAsia="仿宋"/>
          <w:color w:val="auto"/>
          <w:sz w:val="28"/>
          <w:szCs w:val="28"/>
        </w:rPr>
        <w:t>500</w:t>
      </w:r>
      <w:r>
        <w:rPr>
          <w:rFonts w:hint="eastAsia" w:ascii="仿宋" w:hAnsi="仿宋" w:eastAsia="仿宋"/>
          <w:color w:val="auto"/>
          <w:sz w:val="28"/>
          <w:szCs w:val="28"/>
        </w:rPr>
        <w:t>元以下罚款。</w:t>
      </w:r>
    </w:p>
    <w:p>
      <w:pPr>
        <w:keepNext/>
        <w:numPr>
          <w:ilvl w:val="0"/>
          <w:numId w:val="4"/>
        </w:numPr>
        <w:spacing w:line="600" w:lineRule="exact"/>
        <w:ind w:left="0" w:firstLine="568" w:firstLineChars="202"/>
        <w:rPr>
          <w:rFonts w:ascii="仿宋" w:hAnsi="仿宋" w:eastAsia="仿宋"/>
          <w:b/>
          <w:bCs/>
          <w:color w:val="auto"/>
          <w:sz w:val="28"/>
          <w:szCs w:val="28"/>
        </w:rPr>
      </w:pPr>
      <w:r>
        <w:rPr>
          <w:rFonts w:hint="eastAsia" w:ascii="仿宋" w:hAnsi="仿宋" w:eastAsia="仿宋"/>
          <w:b/>
          <w:bCs/>
          <w:color w:val="auto"/>
          <w:sz w:val="28"/>
          <w:szCs w:val="28"/>
          <w:lang w:eastAsia="zh-CN"/>
        </w:rPr>
        <w:t>甲方</w:t>
      </w:r>
      <w:r>
        <w:rPr>
          <w:rFonts w:hint="eastAsia" w:ascii="仿宋" w:hAnsi="仿宋" w:eastAsia="仿宋"/>
          <w:b/>
          <w:bCs/>
          <w:color w:val="auto"/>
          <w:sz w:val="28"/>
          <w:szCs w:val="28"/>
        </w:rPr>
        <w:t>权利及义务</w:t>
      </w:r>
    </w:p>
    <w:p>
      <w:pPr>
        <w:keepNext/>
        <w:numPr>
          <w:ilvl w:val="0"/>
          <w:numId w:val="9"/>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根据市场调研情况，及时调整固废物销售（补贴）单价；</w:t>
      </w:r>
    </w:p>
    <w:p>
      <w:pPr>
        <w:keepNext/>
        <w:numPr>
          <w:ilvl w:val="0"/>
          <w:numId w:val="9"/>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收取固废物销售货款，按照本合同约定结算支付固废物处置补偿款；</w:t>
      </w:r>
    </w:p>
    <w:p>
      <w:pPr>
        <w:keepNext/>
        <w:numPr>
          <w:ilvl w:val="0"/>
          <w:numId w:val="9"/>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按月编制固废物销售任务单，监督乙方执行。当电厂生产临时调整，导致固废物日供应量增加或减少时，及时通知乙方做好合作处置。</w:t>
      </w:r>
    </w:p>
    <w:p>
      <w:pPr>
        <w:keepNext/>
        <w:numPr>
          <w:ilvl w:val="0"/>
          <w:numId w:val="9"/>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对</w:t>
      </w:r>
      <w:r>
        <w:rPr>
          <w:rFonts w:hint="eastAsia" w:ascii="仿宋" w:hAnsi="仿宋" w:eastAsia="仿宋"/>
          <w:color w:val="auto"/>
          <w:sz w:val="28"/>
          <w:szCs w:val="28"/>
          <w:lang w:eastAsia="zh-CN"/>
        </w:rPr>
        <w:t>甲方</w:t>
      </w:r>
      <w:r>
        <w:rPr>
          <w:rFonts w:hint="eastAsia" w:ascii="仿宋" w:hAnsi="仿宋" w:eastAsia="仿宋"/>
          <w:color w:val="auto"/>
          <w:sz w:val="28"/>
          <w:szCs w:val="28"/>
        </w:rPr>
        <w:t>运输车辆及人员进行调度、管理。</w:t>
      </w:r>
    </w:p>
    <w:p>
      <w:pPr>
        <w:keepNext/>
        <w:numPr>
          <w:ilvl w:val="0"/>
          <w:numId w:val="9"/>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按照本合同约定，维护乙方对固废物的优先购买权；优先满足乙方有偿使用</w:t>
      </w:r>
      <w:r>
        <w:rPr>
          <w:rFonts w:hint="eastAsia" w:ascii="仿宋" w:hAnsi="仿宋" w:eastAsia="仿宋"/>
          <w:color w:val="auto"/>
          <w:sz w:val="28"/>
          <w:szCs w:val="28"/>
          <w:lang w:eastAsia="zh-CN"/>
        </w:rPr>
        <w:t>甲方</w:t>
      </w:r>
      <w:r>
        <w:rPr>
          <w:rFonts w:hint="eastAsia" w:ascii="仿宋" w:hAnsi="仿宋" w:eastAsia="仿宋"/>
          <w:color w:val="auto"/>
          <w:sz w:val="28"/>
          <w:szCs w:val="28"/>
        </w:rPr>
        <w:t>粉煤灰干灰罐储灰的要求，并按照市场同期标准收取使用费。</w:t>
      </w:r>
    </w:p>
    <w:p>
      <w:pPr>
        <w:keepNext/>
        <w:numPr>
          <w:ilvl w:val="0"/>
          <w:numId w:val="4"/>
        </w:numPr>
        <w:spacing w:line="600" w:lineRule="exact"/>
        <w:ind w:left="0" w:firstLine="568" w:firstLineChars="202"/>
        <w:rPr>
          <w:rFonts w:ascii="仿宋" w:hAnsi="仿宋" w:eastAsia="仿宋"/>
          <w:b/>
          <w:bCs/>
          <w:color w:val="auto"/>
          <w:sz w:val="28"/>
          <w:szCs w:val="28"/>
        </w:rPr>
      </w:pPr>
      <w:r>
        <w:rPr>
          <w:rFonts w:hint="eastAsia" w:ascii="仿宋" w:hAnsi="仿宋" w:eastAsia="仿宋"/>
          <w:b/>
          <w:bCs/>
          <w:color w:val="auto"/>
          <w:sz w:val="28"/>
          <w:szCs w:val="28"/>
        </w:rPr>
        <w:t>乙方权力及义务</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优先购买权。</w:t>
      </w:r>
      <w:r>
        <w:rPr>
          <w:rFonts w:hint="eastAsia" w:ascii="仿宋" w:hAnsi="仿宋" w:eastAsia="仿宋"/>
          <w:color w:val="auto"/>
          <w:sz w:val="28"/>
          <w:szCs w:val="28"/>
          <w:lang w:eastAsia="zh-CN"/>
        </w:rPr>
        <w:t>甲方</w:t>
      </w:r>
      <w:r>
        <w:rPr>
          <w:rFonts w:hint="eastAsia" w:ascii="仿宋" w:hAnsi="仿宋" w:eastAsia="仿宋"/>
          <w:color w:val="auto"/>
          <w:sz w:val="28"/>
          <w:szCs w:val="28"/>
        </w:rPr>
        <w:t>供应的固废物，扣除与</w:t>
      </w:r>
      <w:r>
        <w:rPr>
          <w:rFonts w:hint="eastAsia" w:ascii="仿宋" w:hAnsi="仿宋" w:eastAsia="仿宋"/>
          <w:color w:val="auto"/>
          <w:sz w:val="28"/>
          <w:szCs w:val="28"/>
          <w:lang w:eastAsia="zh-CN"/>
        </w:rPr>
        <w:t>甲方</w:t>
      </w:r>
      <w:r>
        <w:rPr>
          <w:rFonts w:hint="eastAsia" w:ascii="仿宋" w:hAnsi="仿宋" w:eastAsia="仿宋"/>
          <w:color w:val="auto"/>
          <w:sz w:val="28"/>
          <w:szCs w:val="28"/>
        </w:rPr>
        <w:t>签订常年协议的本地固废物深加工利用企业生产自用量外，剩余固废物量，乙方享有优先购买权。</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有权利按照本合同约定，享受战略合作商价格优惠；</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在充分尊重</w:t>
      </w:r>
      <w:r>
        <w:rPr>
          <w:rFonts w:hint="eastAsia" w:ascii="仿宋" w:hAnsi="仿宋" w:eastAsia="仿宋"/>
          <w:color w:val="auto"/>
          <w:sz w:val="28"/>
          <w:szCs w:val="28"/>
          <w:lang w:eastAsia="zh-CN"/>
        </w:rPr>
        <w:t>甲方</w:t>
      </w:r>
      <w:r>
        <w:rPr>
          <w:rFonts w:hint="eastAsia" w:ascii="仿宋" w:hAnsi="仿宋" w:eastAsia="仿宋"/>
          <w:color w:val="auto"/>
          <w:sz w:val="28"/>
          <w:szCs w:val="28"/>
        </w:rPr>
        <w:t>应急储存风险管控计划的前提下，优先有偿使用</w:t>
      </w:r>
      <w:r>
        <w:rPr>
          <w:rFonts w:hint="eastAsia" w:ascii="仿宋" w:hAnsi="仿宋" w:eastAsia="仿宋"/>
          <w:color w:val="auto"/>
          <w:sz w:val="28"/>
          <w:szCs w:val="28"/>
          <w:lang w:eastAsia="zh-CN"/>
        </w:rPr>
        <w:t>甲方</w:t>
      </w:r>
      <w:r>
        <w:rPr>
          <w:rFonts w:hint="eastAsia" w:ascii="仿宋" w:hAnsi="仿宋" w:eastAsia="仿宋"/>
          <w:color w:val="auto"/>
          <w:sz w:val="28"/>
          <w:szCs w:val="28"/>
        </w:rPr>
        <w:t>拥有所有权（使用权）的粉煤灰灰罐进行应急储存（仅针对粉煤灰干灰的战略合作商）。</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享受</w:t>
      </w:r>
      <w:r>
        <w:rPr>
          <w:rFonts w:hint="eastAsia" w:ascii="仿宋" w:hAnsi="仿宋" w:eastAsia="仿宋"/>
          <w:color w:val="auto"/>
          <w:sz w:val="28"/>
          <w:szCs w:val="28"/>
          <w:lang w:eastAsia="zh-CN"/>
        </w:rPr>
        <w:t>甲方</w:t>
      </w:r>
      <w:r>
        <w:rPr>
          <w:rFonts w:hint="eastAsia" w:ascii="仿宋" w:hAnsi="仿宋" w:eastAsia="仿宋"/>
          <w:color w:val="auto"/>
          <w:sz w:val="28"/>
          <w:szCs w:val="28"/>
        </w:rPr>
        <w:t>给予的年度履约奖励政策。</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承担及时足额缴存（补充）安全环保保证金、月度固废物采购预付款的责任。</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承担本合同约定品类的电厂固废物合作采购、清运责任；</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承担固废物装载、运输、处置环节的安全、合规、环保责任，遵守电厂及</w:t>
      </w:r>
      <w:r>
        <w:rPr>
          <w:rFonts w:hint="eastAsia" w:ascii="仿宋" w:hAnsi="仿宋" w:eastAsia="仿宋"/>
          <w:color w:val="auto"/>
          <w:sz w:val="28"/>
          <w:szCs w:val="28"/>
          <w:lang w:eastAsia="zh-CN"/>
        </w:rPr>
        <w:t>甲方</w:t>
      </w:r>
      <w:r>
        <w:rPr>
          <w:rFonts w:hint="eastAsia" w:ascii="仿宋" w:hAnsi="仿宋" w:eastAsia="仿宋"/>
          <w:color w:val="auto"/>
          <w:sz w:val="28"/>
          <w:szCs w:val="28"/>
        </w:rPr>
        <w:t>有关固废物处置管理制度。</w:t>
      </w:r>
    </w:p>
    <w:p>
      <w:pPr>
        <w:keepNext/>
        <w:numPr>
          <w:ilvl w:val="1"/>
          <w:numId w:val="4"/>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对固废物装载、运输车辆，按照</w:t>
      </w:r>
      <w:r>
        <w:rPr>
          <w:rFonts w:hint="eastAsia" w:ascii="仿宋" w:hAnsi="仿宋" w:eastAsia="仿宋"/>
          <w:color w:val="auto"/>
          <w:sz w:val="28"/>
          <w:szCs w:val="28"/>
          <w:lang w:eastAsia="zh-CN"/>
        </w:rPr>
        <w:t>甲方</w:t>
      </w:r>
      <w:r>
        <w:rPr>
          <w:rFonts w:hint="eastAsia" w:ascii="仿宋" w:hAnsi="仿宋" w:eastAsia="仿宋"/>
          <w:color w:val="auto"/>
          <w:sz w:val="28"/>
          <w:szCs w:val="28"/>
        </w:rPr>
        <w:t>要求投资安装</w:t>
      </w:r>
      <w:r>
        <w:rPr>
          <w:rFonts w:ascii="仿宋" w:hAnsi="仿宋" w:eastAsia="仿宋"/>
          <w:color w:val="auto"/>
          <w:sz w:val="28"/>
          <w:szCs w:val="28"/>
        </w:rPr>
        <w:t>GPS</w:t>
      </w:r>
      <w:r>
        <w:rPr>
          <w:rFonts w:hint="eastAsia" w:ascii="仿宋" w:hAnsi="仿宋" w:eastAsia="仿宋"/>
          <w:color w:val="auto"/>
          <w:sz w:val="28"/>
          <w:szCs w:val="28"/>
        </w:rPr>
        <w:t>定位、监管设施设备，接受</w:t>
      </w:r>
      <w:r>
        <w:rPr>
          <w:rFonts w:hint="eastAsia" w:ascii="仿宋" w:hAnsi="仿宋" w:eastAsia="仿宋"/>
          <w:color w:val="auto"/>
          <w:sz w:val="28"/>
          <w:szCs w:val="28"/>
          <w:lang w:eastAsia="zh-CN"/>
        </w:rPr>
        <w:t>甲方</w:t>
      </w:r>
      <w:r>
        <w:rPr>
          <w:rFonts w:hint="eastAsia" w:ascii="仿宋" w:hAnsi="仿宋" w:eastAsia="仿宋"/>
          <w:color w:val="auto"/>
          <w:sz w:val="28"/>
          <w:szCs w:val="28"/>
        </w:rPr>
        <w:t>的车辆监管管理系统管理及监督。</w:t>
      </w:r>
    </w:p>
    <w:p>
      <w:pPr>
        <w:keepNext/>
        <w:numPr>
          <w:ilvl w:val="0"/>
          <w:numId w:val="4"/>
        </w:numPr>
        <w:spacing w:line="600" w:lineRule="exact"/>
        <w:ind w:left="0" w:firstLine="568" w:firstLineChars="202"/>
        <w:rPr>
          <w:rFonts w:ascii="仿宋" w:hAnsi="仿宋" w:eastAsia="仿宋"/>
          <w:b/>
          <w:bCs/>
          <w:color w:val="auto"/>
          <w:sz w:val="28"/>
          <w:szCs w:val="28"/>
        </w:rPr>
      </w:pPr>
      <w:r>
        <w:rPr>
          <w:rFonts w:hint="eastAsia" w:ascii="仿宋" w:hAnsi="仿宋" w:eastAsia="仿宋"/>
          <w:b/>
          <w:bCs/>
          <w:color w:val="auto"/>
          <w:sz w:val="28"/>
          <w:szCs w:val="28"/>
        </w:rPr>
        <w:t>其他约定</w:t>
      </w:r>
    </w:p>
    <w:p>
      <w:pPr>
        <w:keepNext/>
        <w:numPr>
          <w:ilvl w:val="0"/>
          <w:numId w:val="10"/>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本合同签订时，乙方股东、实际控制人（总经理、法定代表人及其他实际控制人）为乙方履行本合同的连带责任担保人，并在本合同上签字。</w:t>
      </w:r>
    </w:p>
    <w:p>
      <w:pPr>
        <w:keepNext/>
        <w:numPr>
          <w:ilvl w:val="0"/>
          <w:numId w:val="10"/>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乙方担保人为乙方按照本合同履约，向</w:t>
      </w:r>
      <w:r>
        <w:rPr>
          <w:rFonts w:hint="eastAsia" w:ascii="仿宋" w:hAnsi="仿宋" w:eastAsia="仿宋"/>
          <w:color w:val="auto"/>
          <w:sz w:val="28"/>
          <w:szCs w:val="28"/>
          <w:lang w:eastAsia="zh-CN"/>
        </w:rPr>
        <w:t>甲方</w:t>
      </w:r>
      <w:r>
        <w:rPr>
          <w:rFonts w:hint="eastAsia" w:ascii="仿宋" w:hAnsi="仿宋" w:eastAsia="仿宋"/>
          <w:color w:val="auto"/>
          <w:sz w:val="28"/>
          <w:szCs w:val="28"/>
        </w:rPr>
        <w:t>承担担保责任，当乙方缴纳的保证金不足其应承担的违约罚款额时，担保人承担连带偿还责任。担保人签署本合同，即视为完全理解本合同，清楚其担保的风险及责任。</w:t>
      </w:r>
    </w:p>
    <w:p>
      <w:pPr>
        <w:keepNext/>
        <w:numPr>
          <w:ilvl w:val="0"/>
          <w:numId w:val="10"/>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本合同未尽事宜，按照《中华人民共和国合同法》等有关法律法规执行；</w:t>
      </w:r>
    </w:p>
    <w:p>
      <w:pPr>
        <w:keepNext/>
        <w:numPr>
          <w:ilvl w:val="0"/>
          <w:numId w:val="10"/>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本合同壹式贰份，甲乙双方各持壹份，具同等法律效力。</w:t>
      </w:r>
    </w:p>
    <w:p>
      <w:pPr>
        <w:keepNext/>
        <w:numPr>
          <w:ilvl w:val="0"/>
          <w:numId w:val="10"/>
        </w:numPr>
        <w:spacing w:line="600" w:lineRule="exact"/>
        <w:ind w:left="0" w:firstLine="565" w:firstLineChars="202"/>
        <w:rPr>
          <w:rFonts w:ascii="仿宋" w:hAnsi="仿宋" w:eastAsia="仿宋"/>
          <w:color w:val="auto"/>
          <w:sz w:val="28"/>
          <w:szCs w:val="28"/>
        </w:rPr>
      </w:pPr>
      <w:r>
        <w:rPr>
          <w:rFonts w:hint="eastAsia" w:ascii="仿宋" w:hAnsi="仿宋" w:eastAsia="仿宋"/>
          <w:color w:val="auto"/>
          <w:sz w:val="28"/>
          <w:szCs w:val="28"/>
        </w:rPr>
        <w:t>本合同经甲乙双方及担保人共同签章之日起生效，自</w:t>
      </w:r>
      <w:r>
        <w:rPr>
          <w:rFonts w:hint="eastAsia" w:ascii="仿宋" w:hAnsi="仿宋" w:eastAsia="仿宋"/>
          <w:color w:val="auto"/>
          <w:sz w:val="28"/>
          <w:szCs w:val="28"/>
          <w:lang w:eastAsia="zh-CN"/>
        </w:rPr>
        <w:t>甲方</w:t>
      </w:r>
      <w:r>
        <w:rPr>
          <w:rFonts w:hint="eastAsia" w:ascii="仿宋" w:hAnsi="仿宋" w:eastAsia="仿宋"/>
          <w:color w:val="auto"/>
          <w:sz w:val="28"/>
          <w:szCs w:val="28"/>
        </w:rPr>
        <w:t>开始接手中煤新集利辛发电有限公司生产固废物处置业务并首次向乙方下发之日起开始执行；</w:t>
      </w:r>
    </w:p>
    <w:p>
      <w:pPr>
        <w:keepNext/>
        <w:spacing w:line="600" w:lineRule="exact"/>
        <w:ind w:firstLine="565" w:firstLineChars="202"/>
        <w:rPr>
          <w:rFonts w:ascii="仿宋" w:hAnsi="仿宋" w:eastAsia="仿宋"/>
          <w:color w:val="auto"/>
          <w:sz w:val="28"/>
          <w:szCs w:val="28"/>
        </w:rPr>
      </w:pPr>
      <w:r>
        <w:rPr>
          <w:rFonts w:hint="eastAsia" w:ascii="仿宋" w:hAnsi="仿宋" w:eastAsia="仿宋"/>
          <w:color w:val="auto"/>
          <w:sz w:val="28"/>
          <w:szCs w:val="28"/>
        </w:rPr>
        <w:t>（以下无正文，协议双方签章页附后）</w:t>
      </w:r>
    </w:p>
    <w:p>
      <w:pPr>
        <w:keepNext/>
        <w:spacing w:line="600" w:lineRule="exact"/>
        <w:ind w:firstLine="565" w:firstLineChars="202"/>
        <w:rPr>
          <w:rFonts w:ascii="仿宋" w:hAnsi="仿宋" w:eastAsia="仿宋"/>
          <w:color w:val="auto"/>
          <w:sz w:val="28"/>
          <w:szCs w:val="28"/>
        </w:rPr>
        <w:sectPr>
          <w:pgSz w:w="12240" w:h="15840"/>
          <w:pgMar w:top="1440" w:right="1800" w:bottom="1440" w:left="1800" w:header="720" w:footer="720" w:gutter="0"/>
          <w:pgNumType w:fmt="decimal"/>
          <w:cols w:space="720" w:num="1"/>
        </w:sectPr>
      </w:pPr>
    </w:p>
    <w:p>
      <w:pPr>
        <w:keepNext/>
        <w:spacing w:line="600" w:lineRule="exact"/>
        <w:rPr>
          <w:rFonts w:ascii="仿宋" w:hAnsi="仿宋" w:eastAsia="仿宋"/>
          <w:b/>
          <w:color w:val="auto"/>
          <w:sz w:val="28"/>
          <w:szCs w:val="28"/>
        </w:rPr>
      </w:pPr>
      <w:r>
        <w:rPr>
          <w:rFonts w:hint="eastAsia" w:ascii="仿宋" w:hAnsi="仿宋" w:eastAsia="仿宋"/>
          <w:b/>
          <w:color w:val="auto"/>
          <w:sz w:val="28"/>
          <w:szCs w:val="28"/>
        </w:rPr>
        <w:t>协议双方签章：</w:t>
      </w:r>
    </w:p>
    <w:p>
      <w:pPr>
        <w:keepNext/>
        <w:spacing w:line="600" w:lineRule="exact"/>
        <w:ind w:left="851"/>
        <w:rPr>
          <w:rFonts w:ascii="仿宋" w:hAnsi="仿宋" w:eastAsia="仿宋"/>
          <w:color w:val="auto"/>
          <w:sz w:val="28"/>
          <w:szCs w:val="28"/>
        </w:rPr>
      </w:pPr>
    </w:p>
    <w:p>
      <w:pPr>
        <w:keepNext/>
        <w:spacing w:line="600" w:lineRule="exact"/>
        <w:ind w:left="851"/>
        <w:rPr>
          <w:rFonts w:ascii="仿宋" w:hAnsi="仿宋" w:eastAsia="仿宋"/>
          <w:color w:val="auto"/>
          <w:sz w:val="28"/>
          <w:szCs w:val="28"/>
        </w:rPr>
      </w:pPr>
      <w:r>
        <w:rPr>
          <w:rFonts w:hint="eastAsia" w:ascii="仿宋" w:hAnsi="仿宋" w:eastAsia="仿宋"/>
          <w:color w:val="auto"/>
          <w:sz w:val="28"/>
          <w:szCs w:val="28"/>
          <w:lang w:eastAsia="zh-CN"/>
        </w:rPr>
        <w:t>甲方</w:t>
      </w:r>
      <w:r>
        <w:rPr>
          <w:rFonts w:hint="eastAsia" w:ascii="仿宋" w:hAnsi="仿宋" w:eastAsia="仿宋"/>
          <w:color w:val="auto"/>
          <w:sz w:val="28"/>
          <w:szCs w:val="28"/>
        </w:rPr>
        <w:t>：（盖章）</w:t>
      </w:r>
    </w:p>
    <w:p>
      <w:pPr>
        <w:keepNext/>
        <w:spacing w:line="600" w:lineRule="exact"/>
        <w:ind w:left="851"/>
        <w:rPr>
          <w:rFonts w:ascii="仿宋" w:hAnsi="仿宋" w:eastAsia="仿宋"/>
          <w:color w:val="auto"/>
          <w:sz w:val="28"/>
          <w:szCs w:val="28"/>
        </w:rPr>
      </w:pPr>
    </w:p>
    <w:p>
      <w:pPr>
        <w:keepNext/>
        <w:spacing w:line="600" w:lineRule="exact"/>
        <w:ind w:left="851"/>
        <w:rPr>
          <w:rFonts w:ascii="仿宋" w:hAnsi="仿宋" w:eastAsia="仿宋"/>
          <w:color w:val="auto"/>
          <w:sz w:val="28"/>
          <w:szCs w:val="28"/>
        </w:rPr>
      </w:pPr>
      <w:r>
        <w:rPr>
          <w:rFonts w:hint="eastAsia" w:ascii="仿宋" w:hAnsi="仿宋" w:eastAsia="仿宋"/>
          <w:color w:val="auto"/>
          <w:sz w:val="28"/>
          <w:szCs w:val="28"/>
        </w:rPr>
        <w:t>法定代表人或授权代表：（签字）</w:t>
      </w:r>
    </w:p>
    <w:p>
      <w:pPr>
        <w:keepNext/>
        <w:spacing w:line="600" w:lineRule="exact"/>
        <w:ind w:left="851"/>
        <w:rPr>
          <w:rFonts w:ascii="仿宋" w:hAnsi="仿宋" w:eastAsia="仿宋"/>
          <w:color w:val="auto"/>
          <w:sz w:val="28"/>
          <w:szCs w:val="28"/>
        </w:rPr>
      </w:pPr>
    </w:p>
    <w:p>
      <w:pPr>
        <w:keepNext/>
        <w:spacing w:line="600" w:lineRule="exact"/>
        <w:ind w:left="851"/>
        <w:jc w:val="right"/>
        <w:rPr>
          <w:rFonts w:ascii="仿宋" w:hAnsi="仿宋" w:eastAsia="仿宋"/>
          <w:color w:val="auto"/>
          <w:sz w:val="28"/>
          <w:szCs w:val="28"/>
        </w:rPr>
      </w:pPr>
      <w:r>
        <w:rPr>
          <w:rFonts w:hint="eastAsia" w:ascii="仿宋" w:hAnsi="仿宋" w:eastAsia="仿宋"/>
          <w:color w:val="auto"/>
          <w:sz w:val="28"/>
          <w:szCs w:val="28"/>
        </w:rPr>
        <w:t>年</w:t>
      </w:r>
      <w:r>
        <w:rPr>
          <w:rFonts w:ascii="仿宋" w:hAnsi="仿宋" w:eastAsia="仿宋"/>
          <w:color w:val="auto"/>
          <w:sz w:val="28"/>
          <w:szCs w:val="28"/>
        </w:rPr>
        <w:t xml:space="preserve">    </w:t>
      </w:r>
      <w:r>
        <w:rPr>
          <w:rFonts w:hint="eastAsia" w:ascii="仿宋" w:hAnsi="仿宋" w:eastAsia="仿宋"/>
          <w:color w:val="auto"/>
          <w:sz w:val="28"/>
          <w:szCs w:val="28"/>
        </w:rPr>
        <w:t>月</w:t>
      </w:r>
      <w:r>
        <w:rPr>
          <w:rFonts w:ascii="仿宋" w:hAnsi="仿宋" w:eastAsia="仿宋"/>
          <w:color w:val="auto"/>
          <w:sz w:val="28"/>
          <w:szCs w:val="28"/>
        </w:rPr>
        <w:t xml:space="preserve">   </w:t>
      </w:r>
      <w:r>
        <w:rPr>
          <w:rFonts w:hint="eastAsia" w:ascii="仿宋" w:hAnsi="仿宋" w:eastAsia="仿宋"/>
          <w:color w:val="auto"/>
          <w:sz w:val="28"/>
          <w:szCs w:val="28"/>
        </w:rPr>
        <w:t>日</w:t>
      </w:r>
    </w:p>
    <w:p>
      <w:pPr>
        <w:keepNext/>
        <w:spacing w:line="600" w:lineRule="exact"/>
        <w:ind w:left="851"/>
        <w:rPr>
          <w:rFonts w:ascii="仿宋" w:hAnsi="仿宋" w:eastAsia="仿宋"/>
          <w:color w:val="auto"/>
          <w:sz w:val="28"/>
          <w:szCs w:val="28"/>
        </w:rPr>
      </w:pPr>
    </w:p>
    <w:p>
      <w:pPr>
        <w:keepNext/>
        <w:spacing w:line="600" w:lineRule="exact"/>
        <w:ind w:left="851"/>
        <w:rPr>
          <w:rFonts w:ascii="仿宋" w:hAnsi="仿宋" w:eastAsia="仿宋"/>
          <w:color w:val="auto"/>
          <w:sz w:val="28"/>
          <w:szCs w:val="28"/>
        </w:rPr>
      </w:pPr>
      <w:r>
        <w:rPr>
          <w:rFonts w:hint="eastAsia" w:ascii="仿宋" w:hAnsi="仿宋" w:eastAsia="仿宋"/>
          <w:color w:val="auto"/>
          <w:sz w:val="28"/>
          <w:szCs w:val="28"/>
        </w:rPr>
        <w:t>乙方：（盖章）</w:t>
      </w:r>
    </w:p>
    <w:p>
      <w:pPr>
        <w:keepNext/>
        <w:spacing w:line="600" w:lineRule="exact"/>
        <w:ind w:left="851"/>
        <w:rPr>
          <w:rFonts w:ascii="仿宋" w:hAnsi="仿宋" w:eastAsia="仿宋"/>
          <w:color w:val="auto"/>
          <w:sz w:val="28"/>
          <w:szCs w:val="28"/>
        </w:rPr>
      </w:pPr>
    </w:p>
    <w:p>
      <w:pPr>
        <w:keepNext/>
        <w:spacing w:line="600" w:lineRule="exact"/>
        <w:ind w:left="851"/>
        <w:rPr>
          <w:rFonts w:ascii="仿宋" w:hAnsi="仿宋" w:eastAsia="仿宋"/>
          <w:color w:val="auto"/>
          <w:sz w:val="28"/>
          <w:szCs w:val="28"/>
        </w:rPr>
      </w:pPr>
      <w:r>
        <w:rPr>
          <w:rFonts w:hint="eastAsia" w:ascii="仿宋" w:hAnsi="仿宋" w:eastAsia="仿宋"/>
          <w:color w:val="auto"/>
          <w:sz w:val="28"/>
          <w:szCs w:val="28"/>
        </w:rPr>
        <w:t>法定代表人或授权代表：（签字）</w:t>
      </w:r>
    </w:p>
    <w:p>
      <w:pPr>
        <w:keepNext/>
        <w:spacing w:line="600" w:lineRule="exact"/>
        <w:ind w:left="851"/>
        <w:jc w:val="right"/>
        <w:rPr>
          <w:rFonts w:ascii="仿宋" w:hAnsi="仿宋" w:eastAsia="仿宋"/>
          <w:color w:val="auto"/>
          <w:sz w:val="28"/>
          <w:szCs w:val="28"/>
        </w:rPr>
      </w:pPr>
      <w:r>
        <w:rPr>
          <w:rFonts w:hint="eastAsia" w:ascii="仿宋" w:hAnsi="仿宋" w:eastAsia="仿宋"/>
          <w:color w:val="auto"/>
          <w:sz w:val="28"/>
          <w:szCs w:val="28"/>
        </w:rPr>
        <w:t>年</w:t>
      </w:r>
      <w:r>
        <w:rPr>
          <w:rFonts w:ascii="仿宋" w:hAnsi="仿宋" w:eastAsia="仿宋"/>
          <w:color w:val="auto"/>
          <w:sz w:val="28"/>
          <w:szCs w:val="28"/>
        </w:rPr>
        <w:t xml:space="preserve">    </w:t>
      </w:r>
      <w:r>
        <w:rPr>
          <w:rFonts w:hint="eastAsia" w:ascii="仿宋" w:hAnsi="仿宋" w:eastAsia="仿宋"/>
          <w:color w:val="auto"/>
          <w:sz w:val="28"/>
          <w:szCs w:val="28"/>
        </w:rPr>
        <w:t>月</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pPr>
        <w:keepNext/>
        <w:spacing w:line="600" w:lineRule="exact"/>
        <w:ind w:left="851"/>
        <w:rPr>
          <w:rFonts w:ascii="仿宋" w:hAnsi="仿宋" w:eastAsia="仿宋"/>
          <w:color w:val="auto"/>
          <w:sz w:val="28"/>
          <w:szCs w:val="28"/>
        </w:rPr>
      </w:pPr>
    </w:p>
    <w:p>
      <w:pPr>
        <w:keepNext/>
        <w:spacing w:line="600" w:lineRule="exact"/>
        <w:ind w:left="851"/>
        <w:rPr>
          <w:rFonts w:ascii="仿宋" w:hAnsi="仿宋" w:eastAsia="仿宋"/>
          <w:color w:val="auto"/>
          <w:sz w:val="28"/>
          <w:szCs w:val="28"/>
        </w:rPr>
      </w:pPr>
      <w:r>
        <w:rPr>
          <w:rFonts w:hint="eastAsia" w:ascii="仿宋" w:hAnsi="仿宋" w:eastAsia="仿宋"/>
          <w:color w:val="auto"/>
          <w:sz w:val="28"/>
          <w:szCs w:val="28"/>
        </w:rPr>
        <w:t>乙方的担保人：（签字）</w:t>
      </w:r>
    </w:p>
    <w:p>
      <w:pPr>
        <w:keepNext/>
        <w:spacing w:line="600" w:lineRule="exact"/>
        <w:ind w:left="851"/>
        <w:rPr>
          <w:rFonts w:ascii="仿宋" w:hAnsi="仿宋" w:eastAsia="仿宋"/>
          <w:color w:val="auto"/>
          <w:sz w:val="28"/>
          <w:szCs w:val="28"/>
        </w:rPr>
      </w:pPr>
    </w:p>
    <w:p>
      <w:pPr>
        <w:keepNext/>
        <w:spacing w:line="600" w:lineRule="exact"/>
        <w:ind w:left="851"/>
        <w:jc w:val="right"/>
        <w:rPr>
          <w:rFonts w:ascii="仿宋" w:hAnsi="仿宋" w:eastAsia="仿宋"/>
          <w:color w:val="auto"/>
          <w:sz w:val="28"/>
          <w:szCs w:val="28"/>
        </w:rPr>
      </w:pPr>
      <w:r>
        <w:rPr>
          <w:rFonts w:hint="eastAsia" w:ascii="仿宋" w:hAnsi="仿宋" w:eastAsia="仿宋"/>
          <w:color w:val="auto"/>
          <w:sz w:val="28"/>
          <w:szCs w:val="28"/>
        </w:rPr>
        <w:t>年</w:t>
      </w:r>
      <w:r>
        <w:rPr>
          <w:rFonts w:ascii="仿宋" w:hAnsi="仿宋" w:eastAsia="仿宋"/>
          <w:color w:val="auto"/>
          <w:sz w:val="28"/>
          <w:szCs w:val="28"/>
        </w:rPr>
        <w:t xml:space="preserve">    </w:t>
      </w:r>
      <w:r>
        <w:rPr>
          <w:rFonts w:hint="eastAsia" w:ascii="仿宋" w:hAnsi="仿宋" w:eastAsia="仿宋"/>
          <w:color w:val="auto"/>
          <w:sz w:val="28"/>
          <w:szCs w:val="28"/>
        </w:rPr>
        <w:t>月</w:t>
      </w:r>
      <w:r>
        <w:rPr>
          <w:rFonts w:ascii="仿宋" w:hAnsi="仿宋" w:eastAsia="仿宋"/>
          <w:color w:val="auto"/>
          <w:sz w:val="28"/>
          <w:szCs w:val="28"/>
        </w:rPr>
        <w:t xml:space="preserve">   </w:t>
      </w:r>
      <w:r>
        <w:rPr>
          <w:rFonts w:hint="eastAsia" w:ascii="仿宋" w:hAnsi="仿宋" w:eastAsia="仿宋"/>
          <w:color w:val="auto"/>
          <w:sz w:val="28"/>
          <w:szCs w:val="28"/>
        </w:rPr>
        <w:t>日</w:t>
      </w:r>
      <w:r>
        <w:rPr>
          <w:rFonts w:ascii="仿宋" w:hAnsi="仿宋" w:eastAsia="仿宋"/>
          <w:color w:val="auto"/>
          <w:sz w:val="28"/>
          <w:szCs w:val="28"/>
        </w:rPr>
        <w:t xml:space="preserve">     </w:t>
      </w:r>
    </w:p>
    <w:p>
      <w:pPr>
        <w:keepNext/>
        <w:spacing w:line="600" w:lineRule="exact"/>
        <w:ind w:left="851"/>
        <w:jc w:val="right"/>
        <w:rPr>
          <w:rFonts w:ascii="仿宋" w:hAnsi="仿宋" w:eastAsia="仿宋"/>
          <w:color w:val="auto"/>
          <w:sz w:val="28"/>
          <w:szCs w:val="28"/>
        </w:rPr>
      </w:pPr>
    </w:p>
    <w:p>
      <w:pPr>
        <w:keepNext/>
        <w:spacing w:line="600" w:lineRule="exact"/>
        <w:ind w:left="851"/>
        <w:rPr>
          <w:rFonts w:ascii="仿宋" w:hAnsi="仿宋" w:eastAsia="仿宋"/>
          <w:color w:val="auto"/>
          <w:sz w:val="28"/>
          <w:szCs w:val="28"/>
        </w:rPr>
      </w:pPr>
    </w:p>
    <w:p>
      <w:pPr>
        <w:keepNext/>
        <w:spacing w:line="600" w:lineRule="exact"/>
        <w:jc w:val="left"/>
        <w:rPr>
          <w:rFonts w:ascii="仿宋" w:hAnsi="仿宋" w:eastAsia="仿宋"/>
          <w:color w:val="auto"/>
          <w:sz w:val="28"/>
          <w:szCs w:val="28"/>
        </w:rPr>
      </w:pPr>
      <w:r>
        <w:rPr>
          <w:rFonts w:hint="eastAsia" w:ascii="仿宋" w:hAnsi="仿宋" w:eastAsia="仿宋"/>
          <w:color w:val="auto"/>
          <w:sz w:val="28"/>
          <w:szCs w:val="28"/>
        </w:rPr>
        <w:t>协议签订地点：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E7C08"/>
    <w:multiLevelType w:val="singleLevel"/>
    <w:tmpl w:val="817E7C08"/>
    <w:lvl w:ilvl="0" w:tentative="0">
      <w:start w:val="1"/>
      <w:numFmt w:val="chineseCounting"/>
      <w:suff w:val="nothing"/>
      <w:lvlText w:val="%1、"/>
      <w:lvlJc w:val="left"/>
      <w:rPr>
        <w:rFonts w:hint="eastAsia"/>
      </w:rPr>
    </w:lvl>
  </w:abstractNum>
  <w:abstractNum w:abstractNumId="1">
    <w:nsid w:val="9C387CD5"/>
    <w:multiLevelType w:val="multilevel"/>
    <w:tmpl w:val="9C387CD5"/>
    <w:lvl w:ilvl="0" w:tentative="0">
      <w:start w:val="1"/>
      <w:numFmt w:val="chineseCountingThousand"/>
      <w:lvlText w:val="(%1)"/>
      <w:lvlJc w:val="left"/>
      <w:pPr>
        <w:ind w:left="2192" w:hanging="1344"/>
      </w:pPr>
      <w:rPr>
        <w:rFonts w:hint="default" w:cs="Times New Roman"/>
      </w:rPr>
    </w:lvl>
    <w:lvl w:ilvl="1" w:tentative="0">
      <w:start w:val="1"/>
      <w:numFmt w:val="decimal"/>
      <w:lvlText w:val="%2、"/>
      <w:lvlJc w:val="left"/>
      <w:pPr>
        <w:ind w:left="2190" w:hanging="720"/>
      </w:pPr>
      <w:rPr>
        <w:rFonts w:hint="default" w:cs="Times New Roman"/>
      </w:rPr>
    </w:lvl>
    <w:lvl w:ilvl="2" w:tentative="0">
      <w:start w:val="1"/>
      <w:numFmt w:val="lowerRoman"/>
      <w:lvlText w:val="%3."/>
      <w:lvlJc w:val="right"/>
      <w:pPr>
        <w:ind w:left="2108" w:hanging="420"/>
      </w:pPr>
      <w:rPr>
        <w:rFonts w:cs="Times New Roman"/>
      </w:rPr>
    </w:lvl>
    <w:lvl w:ilvl="3" w:tentative="0">
      <w:start w:val="1"/>
      <w:numFmt w:val="decimal"/>
      <w:lvlText w:val="%4."/>
      <w:lvlJc w:val="left"/>
      <w:pPr>
        <w:ind w:left="2528" w:hanging="420"/>
      </w:pPr>
      <w:rPr>
        <w:rFonts w:cs="Times New Roman"/>
      </w:rPr>
    </w:lvl>
    <w:lvl w:ilvl="4" w:tentative="0">
      <w:start w:val="1"/>
      <w:numFmt w:val="lowerLetter"/>
      <w:lvlText w:val="%5)"/>
      <w:lvlJc w:val="left"/>
      <w:pPr>
        <w:ind w:left="2948" w:hanging="420"/>
      </w:pPr>
      <w:rPr>
        <w:rFonts w:cs="Times New Roman"/>
      </w:rPr>
    </w:lvl>
    <w:lvl w:ilvl="5" w:tentative="0">
      <w:start w:val="1"/>
      <w:numFmt w:val="lowerRoman"/>
      <w:lvlText w:val="%6."/>
      <w:lvlJc w:val="right"/>
      <w:pPr>
        <w:ind w:left="3368" w:hanging="420"/>
      </w:pPr>
      <w:rPr>
        <w:rFonts w:cs="Times New Roman"/>
      </w:rPr>
    </w:lvl>
    <w:lvl w:ilvl="6" w:tentative="0">
      <w:start w:val="1"/>
      <w:numFmt w:val="decimal"/>
      <w:lvlText w:val="%7."/>
      <w:lvlJc w:val="left"/>
      <w:pPr>
        <w:ind w:left="3788" w:hanging="420"/>
      </w:pPr>
      <w:rPr>
        <w:rFonts w:cs="Times New Roman"/>
      </w:rPr>
    </w:lvl>
    <w:lvl w:ilvl="7" w:tentative="0">
      <w:start w:val="1"/>
      <w:numFmt w:val="lowerLetter"/>
      <w:lvlText w:val="%8)"/>
      <w:lvlJc w:val="left"/>
      <w:pPr>
        <w:ind w:left="4208" w:hanging="420"/>
      </w:pPr>
      <w:rPr>
        <w:rFonts w:cs="Times New Roman"/>
      </w:rPr>
    </w:lvl>
    <w:lvl w:ilvl="8" w:tentative="0">
      <w:start w:val="1"/>
      <w:numFmt w:val="lowerRoman"/>
      <w:lvlText w:val="%9."/>
      <w:lvlJc w:val="right"/>
      <w:pPr>
        <w:ind w:left="4628" w:hanging="420"/>
      </w:pPr>
      <w:rPr>
        <w:rFonts w:cs="Times New Roman"/>
      </w:rPr>
    </w:lvl>
  </w:abstractNum>
  <w:abstractNum w:abstractNumId="2">
    <w:nsid w:val="D6EBB49E"/>
    <w:multiLevelType w:val="singleLevel"/>
    <w:tmpl w:val="D6EBB49E"/>
    <w:lvl w:ilvl="0" w:tentative="0">
      <w:start w:val="1"/>
      <w:numFmt w:val="chineseCounting"/>
      <w:suff w:val="nothing"/>
      <w:lvlText w:val="%1、"/>
      <w:lvlJc w:val="left"/>
      <w:rPr>
        <w:rFonts w:hint="eastAsia"/>
      </w:rPr>
    </w:lvl>
  </w:abstractNum>
  <w:abstractNum w:abstractNumId="3">
    <w:nsid w:val="FCA6964C"/>
    <w:multiLevelType w:val="multilevel"/>
    <w:tmpl w:val="FCA6964C"/>
    <w:lvl w:ilvl="0" w:tentative="0">
      <w:start w:val="1"/>
      <w:numFmt w:val="decimal"/>
      <w:suff w:val="space"/>
      <w:lvlText w:val="（%1）"/>
      <w:lvlJc w:val="left"/>
      <w:rPr>
        <w:rFonts w:cs="Times New Roman"/>
      </w:rPr>
    </w:lvl>
    <w:lvl w:ilvl="1" w:tentative="0">
      <w:start w:val="1"/>
      <w:numFmt w:val="decimal"/>
      <w:lvlText w:val="（）"/>
      <w:lvlJc w:val="left"/>
      <w:rPr>
        <w:rFonts w:cs="Times New Roman"/>
      </w:rPr>
    </w:lvl>
    <w:lvl w:ilvl="2" w:tentative="0">
      <w:start w:val="1"/>
      <w:numFmt w:val="decimal"/>
      <w:lvlText w:val="（）"/>
      <w:lvlJc w:val="left"/>
      <w:rPr>
        <w:rFonts w:cs="Times New Roman"/>
      </w:rPr>
    </w:lvl>
    <w:lvl w:ilvl="3" w:tentative="0">
      <w:start w:val="1"/>
      <w:numFmt w:val="decimal"/>
      <w:lvlText w:val="（）"/>
      <w:lvlJc w:val="left"/>
      <w:rPr>
        <w:rFonts w:cs="Times New Roman"/>
      </w:rPr>
    </w:lvl>
    <w:lvl w:ilvl="4" w:tentative="0">
      <w:start w:val="1"/>
      <w:numFmt w:val="decimal"/>
      <w:lvlText w:val="（）"/>
      <w:lvlJc w:val="left"/>
      <w:rPr>
        <w:rFonts w:cs="Times New Roman"/>
      </w:rPr>
    </w:lvl>
    <w:lvl w:ilvl="5" w:tentative="0">
      <w:start w:val="1"/>
      <w:numFmt w:val="decimal"/>
      <w:lvlText w:val="（）"/>
      <w:lvlJc w:val="left"/>
      <w:rPr>
        <w:rFonts w:cs="Times New Roman"/>
      </w:rPr>
    </w:lvl>
    <w:lvl w:ilvl="6" w:tentative="0">
      <w:start w:val="1"/>
      <w:numFmt w:val="decimal"/>
      <w:lvlText w:val="（）"/>
      <w:lvlJc w:val="left"/>
      <w:rPr>
        <w:rFonts w:cs="Times New Roman"/>
      </w:rPr>
    </w:lvl>
    <w:lvl w:ilvl="7" w:tentative="0">
      <w:start w:val="1"/>
      <w:numFmt w:val="decimal"/>
      <w:lvlText w:val="（）"/>
      <w:lvlJc w:val="left"/>
      <w:rPr>
        <w:rFonts w:cs="Times New Roman"/>
      </w:rPr>
    </w:lvl>
    <w:lvl w:ilvl="8" w:tentative="0">
      <w:start w:val="1"/>
      <w:numFmt w:val="decimal"/>
      <w:lvlText w:val="（）"/>
      <w:lvlJc w:val="left"/>
      <w:rPr>
        <w:rFonts w:cs="Times New Roman"/>
      </w:rPr>
    </w:lvl>
  </w:abstractNum>
  <w:abstractNum w:abstractNumId="4">
    <w:nsid w:val="2DA00FF3"/>
    <w:multiLevelType w:val="multilevel"/>
    <w:tmpl w:val="2DA00FF3"/>
    <w:lvl w:ilvl="0" w:tentative="0">
      <w:start w:val="1"/>
      <w:numFmt w:val="chineseCountingThousand"/>
      <w:lvlText w:val="(%1)"/>
      <w:lvlJc w:val="left"/>
      <w:pPr>
        <w:ind w:left="1128" w:hanging="420"/>
      </w:pPr>
      <w:rPr>
        <w:rFonts w:cs="Times New Roman"/>
      </w:rPr>
    </w:lvl>
    <w:lvl w:ilvl="1" w:tentative="0">
      <w:start w:val="1"/>
      <w:numFmt w:val="lowerLetter"/>
      <w:lvlText w:val="%2)"/>
      <w:lvlJc w:val="left"/>
      <w:pPr>
        <w:ind w:left="1548" w:hanging="420"/>
      </w:pPr>
      <w:rPr>
        <w:rFonts w:cs="Times New Roman"/>
      </w:rPr>
    </w:lvl>
    <w:lvl w:ilvl="2" w:tentative="0">
      <w:start w:val="1"/>
      <w:numFmt w:val="lowerRoman"/>
      <w:lvlText w:val="%3."/>
      <w:lvlJc w:val="right"/>
      <w:pPr>
        <w:ind w:left="1968" w:hanging="420"/>
      </w:pPr>
      <w:rPr>
        <w:rFonts w:cs="Times New Roman"/>
      </w:rPr>
    </w:lvl>
    <w:lvl w:ilvl="3" w:tentative="0">
      <w:start w:val="1"/>
      <w:numFmt w:val="decimal"/>
      <w:lvlText w:val="%4."/>
      <w:lvlJc w:val="left"/>
      <w:pPr>
        <w:ind w:left="2388" w:hanging="420"/>
      </w:pPr>
      <w:rPr>
        <w:rFonts w:cs="Times New Roman"/>
      </w:rPr>
    </w:lvl>
    <w:lvl w:ilvl="4" w:tentative="0">
      <w:start w:val="1"/>
      <w:numFmt w:val="lowerLetter"/>
      <w:lvlText w:val="%5)"/>
      <w:lvlJc w:val="left"/>
      <w:pPr>
        <w:ind w:left="2808" w:hanging="420"/>
      </w:pPr>
      <w:rPr>
        <w:rFonts w:cs="Times New Roman"/>
      </w:rPr>
    </w:lvl>
    <w:lvl w:ilvl="5" w:tentative="0">
      <w:start w:val="1"/>
      <w:numFmt w:val="lowerRoman"/>
      <w:lvlText w:val="%6."/>
      <w:lvlJc w:val="right"/>
      <w:pPr>
        <w:ind w:left="3228" w:hanging="420"/>
      </w:pPr>
      <w:rPr>
        <w:rFonts w:cs="Times New Roman"/>
      </w:rPr>
    </w:lvl>
    <w:lvl w:ilvl="6" w:tentative="0">
      <w:start w:val="1"/>
      <w:numFmt w:val="decimal"/>
      <w:lvlText w:val="%7."/>
      <w:lvlJc w:val="left"/>
      <w:pPr>
        <w:ind w:left="3648" w:hanging="420"/>
      </w:pPr>
      <w:rPr>
        <w:rFonts w:cs="Times New Roman"/>
      </w:rPr>
    </w:lvl>
    <w:lvl w:ilvl="7" w:tentative="0">
      <w:start w:val="1"/>
      <w:numFmt w:val="lowerLetter"/>
      <w:lvlText w:val="%8)"/>
      <w:lvlJc w:val="left"/>
      <w:pPr>
        <w:ind w:left="4068" w:hanging="420"/>
      </w:pPr>
      <w:rPr>
        <w:rFonts w:cs="Times New Roman"/>
      </w:rPr>
    </w:lvl>
    <w:lvl w:ilvl="8" w:tentative="0">
      <w:start w:val="1"/>
      <w:numFmt w:val="lowerRoman"/>
      <w:lvlText w:val="%9."/>
      <w:lvlJc w:val="right"/>
      <w:pPr>
        <w:ind w:left="4488" w:hanging="420"/>
      </w:pPr>
      <w:rPr>
        <w:rFonts w:cs="Times New Roman"/>
      </w:rPr>
    </w:lvl>
  </w:abstractNum>
  <w:abstractNum w:abstractNumId="5">
    <w:nsid w:val="35096A42"/>
    <w:multiLevelType w:val="multilevel"/>
    <w:tmpl w:val="35096A42"/>
    <w:lvl w:ilvl="0" w:tentative="0">
      <w:start w:val="1"/>
      <w:numFmt w:val="japaneseCounting"/>
      <w:lvlText w:val="%1、"/>
      <w:lvlJc w:val="left"/>
      <w:pPr>
        <w:ind w:left="1428" w:hanging="720"/>
      </w:pPr>
      <w:rPr>
        <w:rFonts w:hint="default" w:cs="Times New Roman"/>
        <w:b/>
        <w:bCs/>
      </w:rPr>
    </w:lvl>
    <w:lvl w:ilvl="1" w:tentative="0">
      <w:start w:val="1"/>
      <w:numFmt w:val="chineseCountingThousand"/>
      <w:lvlText w:val="(%2)"/>
      <w:lvlJc w:val="left"/>
      <w:pPr>
        <w:ind w:left="2208" w:hanging="1080"/>
      </w:pPr>
      <w:rPr>
        <w:rFonts w:hint="default" w:cs="Times New Roman"/>
      </w:rPr>
    </w:lvl>
    <w:lvl w:ilvl="2" w:tentative="0">
      <w:start w:val="1"/>
      <w:numFmt w:val="chineseCountingThousand"/>
      <w:lvlText w:val="(%3)"/>
      <w:lvlJc w:val="left"/>
      <w:pPr>
        <w:ind w:left="2403" w:hanging="855"/>
      </w:pPr>
      <w:rPr>
        <w:rFonts w:hint="default" w:cs="Times New Roman"/>
      </w:rPr>
    </w:lvl>
    <w:lvl w:ilvl="3" w:tentative="0">
      <w:start w:val="1"/>
      <w:numFmt w:val="decimal"/>
      <w:lvlText w:val="%4."/>
      <w:lvlJc w:val="left"/>
      <w:pPr>
        <w:ind w:left="2388" w:hanging="420"/>
      </w:pPr>
      <w:rPr>
        <w:rFonts w:cs="Times New Roman"/>
      </w:rPr>
    </w:lvl>
    <w:lvl w:ilvl="4" w:tentative="0">
      <w:start w:val="1"/>
      <w:numFmt w:val="lowerLetter"/>
      <w:lvlText w:val="%5)"/>
      <w:lvlJc w:val="left"/>
      <w:pPr>
        <w:ind w:left="2808" w:hanging="420"/>
      </w:pPr>
      <w:rPr>
        <w:rFonts w:cs="Times New Roman"/>
      </w:rPr>
    </w:lvl>
    <w:lvl w:ilvl="5" w:tentative="0">
      <w:start w:val="1"/>
      <w:numFmt w:val="lowerRoman"/>
      <w:lvlText w:val="%6."/>
      <w:lvlJc w:val="right"/>
      <w:pPr>
        <w:ind w:left="3228" w:hanging="420"/>
      </w:pPr>
      <w:rPr>
        <w:rFonts w:cs="Times New Roman"/>
      </w:rPr>
    </w:lvl>
    <w:lvl w:ilvl="6" w:tentative="0">
      <w:start w:val="1"/>
      <w:numFmt w:val="decimal"/>
      <w:lvlText w:val="%7."/>
      <w:lvlJc w:val="left"/>
      <w:pPr>
        <w:ind w:left="3648" w:hanging="420"/>
      </w:pPr>
      <w:rPr>
        <w:rFonts w:cs="Times New Roman"/>
      </w:rPr>
    </w:lvl>
    <w:lvl w:ilvl="7" w:tentative="0">
      <w:start w:val="1"/>
      <w:numFmt w:val="lowerLetter"/>
      <w:lvlText w:val="%8)"/>
      <w:lvlJc w:val="left"/>
      <w:pPr>
        <w:ind w:left="4068" w:hanging="420"/>
      </w:pPr>
      <w:rPr>
        <w:rFonts w:cs="Times New Roman"/>
      </w:rPr>
    </w:lvl>
    <w:lvl w:ilvl="8" w:tentative="0">
      <w:start w:val="1"/>
      <w:numFmt w:val="lowerRoman"/>
      <w:lvlText w:val="%9."/>
      <w:lvlJc w:val="right"/>
      <w:pPr>
        <w:ind w:left="4488" w:hanging="420"/>
      </w:pPr>
      <w:rPr>
        <w:rFonts w:cs="Times New Roman"/>
      </w:rPr>
    </w:lvl>
  </w:abstractNum>
  <w:abstractNum w:abstractNumId="6">
    <w:nsid w:val="4B217DEA"/>
    <w:multiLevelType w:val="multilevel"/>
    <w:tmpl w:val="4B217DEA"/>
    <w:lvl w:ilvl="0" w:tentative="0">
      <w:start w:val="1"/>
      <w:numFmt w:val="chineseCountingThousand"/>
      <w:lvlText w:val="(%1)"/>
      <w:lvlJc w:val="left"/>
      <w:pPr>
        <w:ind w:left="1518" w:hanging="810"/>
      </w:pPr>
      <w:rPr>
        <w:rFonts w:hint="default" w:cs="Times New Roman"/>
      </w:rPr>
    </w:lvl>
    <w:lvl w:ilvl="1" w:tentative="0">
      <w:start w:val="1"/>
      <w:numFmt w:val="lowerLetter"/>
      <w:lvlText w:val="%2)"/>
      <w:lvlJc w:val="left"/>
      <w:pPr>
        <w:ind w:left="1548" w:hanging="420"/>
      </w:pPr>
      <w:rPr>
        <w:rFonts w:cs="Times New Roman"/>
      </w:rPr>
    </w:lvl>
    <w:lvl w:ilvl="2" w:tentative="0">
      <w:start w:val="1"/>
      <w:numFmt w:val="lowerRoman"/>
      <w:lvlText w:val="%3."/>
      <w:lvlJc w:val="right"/>
      <w:pPr>
        <w:ind w:left="1968" w:hanging="420"/>
      </w:pPr>
      <w:rPr>
        <w:rFonts w:cs="Times New Roman"/>
      </w:rPr>
    </w:lvl>
    <w:lvl w:ilvl="3" w:tentative="0">
      <w:start w:val="1"/>
      <w:numFmt w:val="decimal"/>
      <w:lvlText w:val="%4."/>
      <w:lvlJc w:val="left"/>
      <w:pPr>
        <w:ind w:left="2388" w:hanging="420"/>
      </w:pPr>
      <w:rPr>
        <w:rFonts w:cs="Times New Roman"/>
      </w:rPr>
    </w:lvl>
    <w:lvl w:ilvl="4" w:tentative="0">
      <w:start w:val="1"/>
      <w:numFmt w:val="lowerLetter"/>
      <w:lvlText w:val="%5)"/>
      <w:lvlJc w:val="left"/>
      <w:pPr>
        <w:ind w:left="2808" w:hanging="420"/>
      </w:pPr>
      <w:rPr>
        <w:rFonts w:cs="Times New Roman"/>
      </w:rPr>
    </w:lvl>
    <w:lvl w:ilvl="5" w:tentative="0">
      <w:start w:val="1"/>
      <w:numFmt w:val="lowerRoman"/>
      <w:lvlText w:val="%6."/>
      <w:lvlJc w:val="right"/>
      <w:pPr>
        <w:ind w:left="3228" w:hanging="420"/>
      </w:pPr>
      <w:rPr>
        <w:rFonts w:cs="Times New Roman"/>
      </w:rPr>
    </w:lvl>
    <w:lvl w:ilvl="6" w:tentative="0">
      <w:start w:val="1"/>
      <w:numFmt w:val="decimal"/>
      <w:lvlText w:val="%7."/>
      <w:lvlJc w:val="left"/>
      <w:pPr>
        <w:ind w:left="3648" w:hanging="420"/>
      </w:pPr>
      <w:rPr>
        <w:rFonts w:cs="Times New Roman"/>
      </w:rPr>
    </w:lvl>
    <w:lvl w:ilvl="7" w:tentative="0">
      <w:start w:val="1"/>
      <w:numFmt w:val="lowerLetter"/>
      <w:lvlText w:val="%8)"/>
      <w:lvlJc w:val="left"/>
      <w:pPr>
        <w:ind w:left="4068" w:hanging="420"/>
      </w:pPr>
      <w:rPr>
        <w:rFonts w:cs="Times New Roman"/>
      </w:rPr>
    </w:lvl>
    <w:lvl w:ilvl="8" w:tentative="0">
      <w:start w:val="1"/>
      <w:numFmt w:val="lowerRoman"/>
      <w:lvlText w:val="%9."/>
      <w:lvlJc w:val="right"/>
      <w:pPr>
        <w:ind w:left="4488" w:hanging="420"/>
      </w:pPr>
      <w:rPr>
        <w:rFonts w:cs="Times New Roman"/>
      </w:rPr>
    </w:lvl>
  </w:abstractNum>
  <w:abstractNum w:abstractNumId="7">
    <w:nsid w:val="55CF1E27"/>
    <w:multiLevelType w:val="multilevel"/>
    <w:tmpl w:val="55CF1E27"/>
    <w:lvl w:ilvl="0" w:tentative="0">
      <w:start w:val="1"/>
      <w:numFmt w:val="chineseCountingThousand"/>
      <w:lvlText w:val="(%1)"/>
      <w:lvlJc w:val="left"/>
      <w:pPr>
        <w:ind w:left="1563" w:hanging="855"/>
      </w:pPr>
      <w:rPr>
        <w:rFonts w:hint="default" w:cs="Times New Roman"/>
      </w:rPr>
    </w:lvl>
    <w:lvl w:ilvl="1" w:tentative="0">
      <w:start w:val="1"/>
      <w:numFmt w:val="lowerLetter"/>
      <w:lvlText w:val="%2)"/>
      <w:lvlJc w:val="left"/>
      <w:pPr>
        <w:ind w:left="1548" w:hanging="420"/>
      </w:pPr>
      <w:rPr>
        <w:rFonts w:cs="Times New Roman"/>
      </w:rPr>
    </w:lvl>
    <w:lvl w:ilvl="2" w:tentative="0">
      <w:start w:val="1"/>
      <w:numFmt w:val="lowerRoman"/>
      <w:lvlText w:val="%3."/>
      <w:lvlJc w:val="right"/>
      <w:pPr>
        <w:ind w:left="1968" w:hanging="420"/>
      </w:pPr>
      <w:rPr>
        <w:rFonts w:cs="Times New Roman"/>
      </w:rPr>
    </w:lvl>
    <w:lvl w:ilvl="3" w:tentative="0">
      <w:start w:val="1"/>
      <w:numFmt w:val="decimal"/>
      <w:lvlText w:val="%4."/>
      <w:lvlJc w:val="left"/>
      <w:pPr>
        <w:ind w:left="2388" w:hanging="420"/>
      </w:pPr>
      <w:rPr>
        <w:rFonts w:cs="Times New Roman"/>
      </w:rPr>
    </w:lvl>
    <w:lvl w:ilvl="4" w:tentative="0">
      <w:start w:val="1"/>
      <w:numFmt w:val="lowerLetter"/>
      <w:lvlText w:val="%5)"/>
      <w:lvlJc w:val="left"/>
      <w:pPr>
        <w:ind w:left="2808" w:hanging="420"/>
      </w:pPr>
      <w:rPr>
        <w:rFonts w:cs="Times New Roman"/>
      </w:rPr>
    </w:lvl>
    <w:lvl w:ilvl="5" w:tentative="0">
      <w:start w:val="1"/>
      <w:numFmt w:val="lowerRoman"/>
      <w:lvlText w:val="%6."/>
      <w:lvlJc w:val="right"/>
      <w:pPr>
        <w:ind w:left="3228" w:hanging="420"/>
      </w:pPr>
      <w:rPr>
        <w:rFonts w:cs="Times New Roman"/>
      </w:rPr>
    </w:lvl>
    <w:lvl w:ilvl="6" w:tentative="0">
      <w:start w:val="1"/>
      <w:numFmt w:val="decimal"/>
      <w:lvlText w:val="%7."/>
      <w:lvlJc w:val="left"/>
      <w:pPr>
        <w:ind w:left="3648" w:hanging="420"/>
      </w:pPr>
      <w:rPr>
        <w:rFonts w:cs="Times New Roman"/>
      </w:rPr>
    </w:lvl>
    <w:lvl w:ilvl="7" w:tentative="0">
      <w:start w:val="1"/>
      <w:numFmt w:val="lowerLetter"/>
      <w:lvlText w:val="%8)"/>
      <w:lvlJc w:val="left"/>
      <w:pPr>
        <w:ind w:left="4068" w:hanging="420"/>
      </w:pPr>
      <w:rPr>
        <w:rFonts w:cs="Times New Roman"/>
      </w:rPr>
    </w:lvl>
    <w:lvl w:ilvl="8" w:tentative="0">
      <w:start w:val="1"/>
      <w:numFmt w:val="lowerRoman"/>
      <w:lvlText w:val="%9."/>
      <w:lvlJc w:val="right"/>
      <w:pPr>
        <w:ind w:left="4488" w:hanging="420"/>
      </w:pPr>
      <w:rPr>
        <w:rFonts w:cs="Times New Roman"/>
      </w:rPr>
    </w:lvl>
  </w:abstractNum>
  <w:abstractNum w:abstractNumId="8">
    <w:nsid w:val="77BC2BE7"/>
    <w:multiLevelType w:val="multilevel"/>
    <w:tmpl w:val="77BC2BE7"/>
    <w:lvl w:ilvl="0" w:tentative="0">
      <w:start w:val="1"/>
      <w:numFmt w:val="chineseCountingThousand"/>
      <w:lvlText w:val="(%1)"/>
      <w:lvlJc w:val="left"/>
      <w:pPr>
        <w:ind w:left="1563" w:hanging="855"/>
      </w:pPr>
      <w:rPr>
        <w:rFonts w:hint="default" w:cs="Times New Roman"/>
      </w:rPr>
    </w:lvl>
    <w:lvl w:ilvl="1" w:tentative="0">
      <w:start w:val="1"/>
      <w:numFmt w:val="lowerLetter"/>
      <w:lvlText w:val="%2)"/>
      <w:lvlJc w:val="left"/>
      <w:pPr>
        <w:ind w:left="1548" w:hanging="420"/>
      </w:pPr>
      <w:rPr>
        <w:rFonts w:cs="Times New Roman"/>
      </w:rPr>
    </w:lvl>
    <w:lvl w:ilvl="2" w:tentative="0">
      <w:start w:val="1"/>
      <w:numFmt w:val="lowerRoman"/>
      <w:lvlText w:val="%3."/>
      <w:lvlJc w:val="right"/>
      <w:pPr>
        <w:ind w:left="1968" w:hanging="420"/>
      </w:pPr>
      <w:rPr>
        <w:rFonts w:cs="Times New Roman"/>
      </w:rPr>
    </w:lvl>
    <w:lvl w:ilvl="3" w:tentative="0">
      <w:start w:val="1"/>
      <w:numFmt w:val="decimal"/>
      <w:lvlText w:val="%4."/>
      <w:lvlJc w:val="left"/>
      <w:pPr>
        <w:ind w:left="2388" w:hanging="420"/>
      </w:pPr>
      <w:rPr>
        <w:rFonts w:cs="Times New Roman"/>
      </w:rPr>
    </w:lvl>
    <w:lvl w:ilvl="4" w:tentative="0">
      <w:start w:val="1"/>
      <w:numFmt w:val="lowerLetter"/>
      <w:lvlText w:val="%5)"/>
      <w:lvlJc w:val="left"/>
      <w:pPr>
        <w:ind w:left="2808" w:hanging="420"/>
      </w:pPr>
      <w:rPr>
        <w:rFonts w:cs="Times New Roman"/>
      </w:rPr>
    </w:lvl>
    <w:lvl w:ilvl="5" w:tentative="0">
      <w:start w:val="1"/>
      <w:numFmt w:val="lowerRoman"/>
      <w:lvlText w:val="%6."/>
      <w:lvlJc w:val="right"/>
      <w:pPr>
        <w:ind w:left="3228" w:hanging="420"/>
      </w:pPr>
      <w:rPr>
        <w:rFonts w:cs="Times New Roman"/>
      </w:rPr>
    </w:lvl>
    <w:lvl w:ilvl="6" w:tentative="0">
      <w:start w:val="1"/>
      <w:numFmt w:val="decimal"/>
      <w:lvlText w:val="%7."/>
      <w:lvlJc w:val="left"/>
      <w:pPr>
        <w:ind w:left="3648" w:hanging="420"/>
      </w:pPr>
      <w:rPr>
        <w:rFonts w:cs="Times New Roman"/>
      </w:rPr>
    </w:lvl>
    <w:lvl w:ilvl="7" w:tentative="0">
      <w:start w:val="1"/>
      <w:numFmt w:val="lowerLetter"/>
      <w:lvlText w:val="%8)"/>
      <w:lvlJc w:val="left"/>
      <w:pPr>
        <w:ind w:left="4068" w:hanging="420"/>
      </w:pPr>
      <w:rPr>
        <w:rFonts w:cs="Times New Roman"/>
      </w:rPr>
    </w:lvl>
    <w:lvl w:ilvl="8" w:tentative="0">
      <w:start w:val="1"/>
      <w:numFmt w:val="lowerRoman"/>
      <w:lvlText w:val="%9."/>
      <w:lvlJc w:val="right"/>
      <w:pPr>
        <w:ind w:left="4488" w:hanging="420"/>
      </w:pPr>
      <w:rPr>
        <w:rFonts w:cs="Times New Roman"/>
      </w:rPr>
    </w:lvl>
  </w:abstractNum>
  <w:abstractNum w:abstractNumId="9">
    <w:nsid w:val="7AD751EA"/>
    <w:multiLevelType w:val="multilevel"/>
    <w:tmpl w:val="7AD751EA"/>
    <w:lvl w:ilvl="0" w:tentative="0">
      <w:start w:val="1"/>
      <w:numFmt w:val="chineseCountingThousand"/>
      <w:lvlText w:val="(%1)"/>
      <w:lvlJc w:val="left"/>
      <w:pPr>
        <w:ind w:left="2192" w:hanging="1344"/>
      </w:pPr>
      <w:rPr>
        <w:rFonts w:hint="default" w:cs="Times New Roman"/>
      </w:rPr>
    </w:lvl>
    <w:lvl w:ilvl="1" w:tentative="0">
      <w:start w:val="1"/>
      <w:numFmt w:val="decimal"/>
      <w:lvlText w:val="%2、"/>
      <w:lvlJc w:val="left"/>
      <w:pPr>
        <w:ind w:left="2190" w:hanging="720"/>
      </w:pPr>
      <w:rPr>
        <w:rFonts w:hint="default" w:cs="Times New Roman"/>
      </w:rPr>
    </w:lvl>
    <w:lvl w:ilvl="2" w:tentative="0">
      <w:start w:val="1"/>
      <w:numFmt w:val="lowerRoman"/>
      <w:lvlText w:val="%3."/>
      <w:lvlJc w:val="right"/>
      <w:pPr>
        <w:ind w:left="2108" w:hanging="420"/>
      </w:pPr>
      <w:rPr>
        <w:rFonts w:cs="Times New Roman"/>
      </w:rPr>
    </w:lvl>
    <w:lvl w:ilvl="3" w:tentative="0">
      <w:start w:val="1"/>
      <w:numFmt w:val="decimal"/>
      <w:lvlText w:val="%4."/>
      <w:lvlJc w:val="left"/>
      <w:pPr>
        <w:ind w:left="2528" w:hanging="420"/>
      </w:pPr>
      <w:rPr>
        <w:rFonts w:cs="Times New Roman"/>
      </w:rPr>
    </w:lvl>
    <w:lvl w:ilvl="4" w:tentative="0">
      <w:start w:val="1"/>
      <w:numFmt w:val="lowerLetter"/>
      <w:lvlText w:val="%5)"/>
      <w:lvlJc w:val="left"/>
      <w:pPr>
        <w:ind w:left="2948" w:hanging="420"/>
      </w:pPr>
      <w:rPr>
        <w:rFonts w:cs="Times New Roman"/>
      </w:rPr>
    </w:lvl>
    <w:lvl w:ilvl="5" w:tentative="0">
      <w:start w:val="1"/>
      <w:numFmt w:val="lowerRoman"/>
      <w:lvlText w:val="%6."/>
      <w:lvlJc w:val="right"/>
      <w:pPr>
        <w:ind w:left="3368" w:hanging="420"/>
      </w:pPr>
      <w:rPr>
        <w:rFonts w:cs="Times New Roman"/>
      </w:rPr>
    </w:lvl>
    <w:lvl w:ilvl="6" w:tentative="0">
      <w:start w:val="1"/>
      <w:numFmt w:val="decimal"/>
      <w:lvlText w:val="%7."/>
      <w:lvlJc w:val="left"/>
      <w:pPr>
        <w:ind w:left="3788" w:hanging="420"/>
      </w:pPr>
      <w:rPr>
        <w:rFonts w:cs="Times New Roman"/>
      </w:rPr>
    </w:lvl>
    <w:lvl w:ilvl="7" w:tentative="0">
      <w:start w:val="1"/>
      <w:numFmt w:val="lowerLetter"/>
      <w:lvlText w:val="%8)"/>
      <w:lvlJc w:val="left"/>
      <w:pPr>
        <w:ind w:left="4208" w:hanging="420"/>
      </w:pPr>
      <w:rPr>
        <w:rFonts w:cs="Times New Roman"/>
      </w:rPr>
    </w:lvl>
    <w:lvl w:ilvl="8" w:tentative="0">
      <w:start w:val="1"/>
      <w:numFmt w:val="lowerRoman"/>
      <w:lvlText w:val="%9."/>
      <w:lvlJc w:val="right"/>
      <w:pPr>
        <w:ind w:left="4628" w:hanging="420"/>
      </w:pPr>
      <w:rPr>
        <w:rFonts w:cs="Times New Roman"/>
      </w:rPr>
    </w:lvl>
  </w:abstractNum>
  <w:num w:numId="1">
    <w:abstractNumId w:val="2"/>
  </w:num>
  <w:num w:numId="2">
    <w:abstractNumId w:val="0"/>
  </w:num>
  <w:num w:numId="3">
    <w:abstractNumId w:val="3"/>
  </w:num>
  <w:num w:numId="4">
    <w:abstractNumId w:val="5"/>
  </w:num>
  <w:num w:numId="5">
    <w:abstractNumId w:val="9"/>
  </w:num>
  <w:num w:numId="6">
    <w:abstractNumId w:val="8"/>
  </w:num>
  <w:num w:numId="7">
    <w:abstractNumId w:val="1"/>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YjFjMWVkMDM2MDEwYzJkNGIwY2YyYzNlMzQwMzgifQ=="/>
  </w:docVars>
  <w:rsids>
    <w:rsidRoot w:val="00000000"/>
    <w:rsid w:val="07FB6EB3"/>
    <w:rsid w:val="116067B1"/>
    <w:rsid w:val="1777787C"/>
    <w:rsid w:val="2BD060F6"/>
    <w:rsid w:val="2E016914"/>
    <w:rsid w:val="54A104F0"/>
    <w:rsid w:val="5DFC3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kern w:val="44"/>
      <w:sz w:val="44"/>
      <w:szCs w:val="44"/>
    </w:rPr>
  </w:style>
  <w:style w:type="character" w:default="1" w:styleId="6">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7">
    <w:name w:val="网格型1"/>
    <w:basedOn w:val="4"/>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7302</Words>
  <Characters>7436</Characters>
  <Lines>0</Lines>
  <Paragraphs>0</Paragraphs>
  <TotalTime>1</TotalTime>
  <ScaleCrop>false</ScaleCrop>
  <LinksUpToDate>false</LinksUpToDate>
  <CharactersWithSpaces>7951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2023-06-29T07:32:00Z</dcterms:created>
  <dc:creator>Administrator</dc:creator>
  <cp:lastModifiedBy>平常心</cp:lastModifiedBy>
  <dcterms:modified xsi:type="dcterms:W3CDTF">2024-09-03T02:07:37Z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D73B622155B943298FC94BD26E8FE56F_12</vt:lpwstr>
  </property>
</Properties>
</file>